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094B3">
      <w:pPr>
        <w:keepNext w:val="0"/>
        <w:keepLines w:val="0"/>
        <w:pageBreakBefore w:val="0"/>
        <w:kinsoku/>
        <w:wordWrap/>
        <w:overflowPunct/>
        <w:topLinePunct w:val="0"/>
        <w:autoSpaceDN/>
        <w:bidi w:val="0"/>
        <w:spacing w:line="579" w:lineRule="exact"/>
        <w:jc w:val="left"/>
        <w:textAlignment w:val="auto"/>
        <w:rPr>
          <w:rFonts w:hint="default" w:ascii="Times New Roman" w:hAnsi="Times New Roman" w:eastAsia="黑体" w:cs="Times New Roman"/>
          <w:color w:val="000000"/>
          <w:kern w:val="0"/>
          <w:sz w:val="32"/>
          <w:szCs w:val="32"/>
          <w:lang w:val="en-US" w:eastAsia="zh-CN"/>
        </w:rPr>
      </w:pPr>
      <w:bookmarkStart w:id="2" w:name="_GoBack"/>
      <w:bookmarkEnd w:id="2"/>
      <w:r>
        <w:rPr>
          <w:rFonts w:hint="default" w:ascii="Times New Roman" w:hAnsi="Times New Roman" w:eastAsia="黑体" w:cs="Times New Roman"/>
          <w:color w:val="000000"/>
          <w:kern w:val="0"/>
          <w:sz w:val="32"/>
          <w:szCs w:val="32"/>
        </w:rPr>
        <w:t>附件</w:t>
      </w:r>
    </w:p>
    <w:p w14:paraId="059C67CB">
      <w:pPr>
        <w:keepNext w:val="0"/>
        <w:keepLines w:val="0"/>
        <w:pageBreakBefore w:val="0"/>
        <w:kinsoku/>
        <w:wordWrap/>
        <w:overflowPunct/>
        <w:topLinePunct w:val="0"/>
        <w:autoSpaceDN/>
        <w:bidi w:val="0"/>
        <w:spacing w:line="579" w:lineRule="exact"/>
        <w:jc w:val="left"/>
        <w:textAlignment w:val="auto"/>
        <w:rPr>
          <w:rFonts w:hint="default" w:ascii="Times New Roman" w:hAnsi="Times New Roman" w:eastAsia="黑体" w:cs="Times New Roman"/>
          <w:color w:val="000000"/>
          <w:kern w:val="0"/>
          <w:sz w:val="32"/>
          <w:szCs w:val="32"/>
        </w:rPr>
      </w:pPr>
    </w:p>
    <w:p w14:paraId="156D51B7">
      <w:pPr>
        <w:keepNext w:val="0"/>
        <w:keepLines w:val="0"/>
        <w:pageBreakBefore w:val="0"/>
        <w:kinsoku/>
        <w:wordWrap/>
        <w:overflowPunct/>
        <w:topLinePunct w:val="0"/>
        <w:autoSpaceDN/>
        <w:bidi w:val="0"/>
        <w:snapToGrid w:val="0"/>
        <w:spacing w:line="579" w:lineRule="exact"/>
        <w:jc w:val="center"/>
        <w:textAlignment w:val="auto"/>
        <w:rPr>
          <w:rFonts w:hint="default" w:ascii="Times New Roman" w:eastAsia="方正小标宋简体"/>
          <w:color w:val="000000"/>
          <w:kern w:val="0"/>
          <w:sz w:val="44"/>
          <w:szCs w:val="44"/>
        </w:rPr>
      </w:pPr>
      <w:r>
        <w:rPr>
          <w:rFonts w:hint="default" w:ascii="Times New Roman" w:eastAsia="方正小标宋简体"/>
          <w:color w:val="000000"/>
          <w:kern w:val="0"/>
          <w:sz w:val="44"/>
          <w:szCs w:val="44"/>
        </w:rPr>
        <w:t>省经信厅贯彻落实第三轮中央生态</w:t>
      </w:r>
    </w:p>
    <w:p w14:paraId="57BCB6FC">
      <w:pPr>
        <w:keepNext w:val="0"/>
        <w:keepLines w:val="0"/>
        <w:pageBreakBefore w:val="0"/>
        <w:kinsoku/>
        <w:wordWrap/>
        <w:overflowPunct/>
        <w:topLinePunct w:val="0"/>
        <w:autoSpaceDN/>
        <w:bidi w:val="0"/>
        <w:adjustRightInd w:val="0"/>
        <w:snapToGrid w:val="0"/>
        <w:spacing w:line="579" w:lineRule="exact"/>
        <w:ind w:left="1320" w:hanging="1320" w:hangingChars="300"/>
        <w:jc w:val="center"/>
        <w:textAlignment w:val="auto"/>
        <w:rPr>
          <w:rFonts w:hint="default" w:ascii="Times New Roman" w:eastAsia="方正小标宋简体"/>
          <w:color w:val="000000"/>
          <w:kern w:val="0"/>
          <w:sz w:val="44"/>
          <w:szCs w:val="44"/>
        </w:rPr>
      </w:pPr>
      <w:r>
        <w:rPr>
          <w:rFonts w:hint="default" w:ascii="Times New Roman" w:eastAsia="方正小标宋简体"/>
          <w:color w:val="000000"/>
          <w:kern w:val="0"/>
          <w:sz w:val="44"/>
          <w:szCs w:val="44"/>
        </w:rPr>
        <w:t>环境保护督察报告</w:t>
      </w:r>
      <w:bookmarkStart w:id="0" w:name="OLE_LINK2"/>
      <w:bookmarkStart w:id="1" w:name="OLE_LINK1"/>
      <w:r>
        <w:rPr>
          <w:rFonts w:hint="default" w:ascii="Times New Roman" w:eastAsia="方正小标宋简体"/>
          <w:color w:val="000000"/>
          <w:kern w:val="0"/>
          <w:sz w:val="44"/>
          <w:szCs w:val="44"/>
        </w:rPr>
        <w:t>整改措施清单</w:t>
      </w:r>
      <w:bookmarkEnd w:id="0"/>
      <w:bookmarkEnd w:id="1"/>
    </w:p>
    <w:p w14:paraId="3C5D3BF8">
      <w:pPr>
        <w:keepNext w:val="0"/>
        <w:keepLines w:val="0"/>
        <w:pageBreakBefore w:val="0"/>
        <w:kinsoku/>
        <w:wordWrap/>
        <w:overflowPunct/>
        <w:topLinePunct w:val="0"/>
        <w:autoSpaceDN/>
        <w:bidi w:val="0"/>
        <w:adjustRightInd w:val="0"/>
        <w:snapToGrid w:val="0"/>
        <w:spacing w:line="579" w:lineRule="exact"/>
        <w:ind w:left="960" w:hanging="960" w:hangingChars="300"/>
        <w:jc w:val="center"/>
        <w:textAlignment w:val="auto"/>
        <w:rPr>
          <w:rFonts w:hint="default" w:ascii="Times New Roman" w:eastAsia="楷体_GB2312"/>
          <w:color w:val="000000"/>
          <w:kern w:val="0"/>
          <w:sz w:val="32"/>
          <w:szCs w:val="32"/>
        </w:rPr>
      </w:pPr>
      <w:r>
        <w:rPr>
          <w:rFonts w:hint="default" w:ascii="Times New Roman" w:eastAsia="楷体_GB2312"/>
          <w:color w:val="000000"/>
          <w:kern w:val="0"/>
          <w:sz w:val="32"/>
          <w:szCs w:val="32"/>
        </w:rPr>
        <w:t xml:space="preserve"> </w:t>
      </w:r>
    </w:p>
    <w:p w14:paraId="6D23C04C">
      <w:pPr>
        <w:keepNext w:val="0"/>
        <w:keepLines w:val="0"/>
        <w:pageBreakBefore w:val="0"/>
        <w:numPr>
          <w:ilvl w:val="0"/>
          <w:numId w:val="2"/>
        </w:numPr>
        <w:kinsoku/>
        <w:wordWrap/>
        <w:overflowPunct/>
        <w:topLinePunct w:val="0"/>
        <w:autoSpaceDN/>
        <w:bidi w:val="0"/>
        <w:spacing w:line="579" w:lineRule="exact"/>
        <w:ind w:firstLine="640"/>
        <w:textAlignment w:val="auto"/>
        <w:rPr>
          <w:rFonts w:hint="default" w:ascii="Times New Roman" w:hAnsi="Times New Roman" w:eastAsia="黑体"/>
          <w:sz w:val="32"/>
          <w:szCs w:val="32"/>
        </w:rPr>
      </w:pPr>
      <w:r>
        <w:rPr>
          <w:rFonts w:hint="default" w:ascii="Times New Roman" w:hAnsi="Times New Roman" w:eastAsia="黑体"/>
          <w:color w:val="000000"/>
          <w:kern w:val="0"/>
          <w:sz w:val="32"/>
          <w:szCs w:val="32"/>
        </w:rPr>
        <w:t>思想认识还不到位。一些干部生态优先、绿色发展理念不够坚定，对生态文明建设和生态环境保护重要性的认识仍有差距，过于强调近年来发展过程中欠账较多、历史积累矛盾突出等客观原因，对一些牵涉面广、处理难度大、利益纠葛复杂的问题不担当不碰硬。一些地方和部门主动作为不够，推动解决问题主要靠上级部门督察、通报等。个别单位乱作为，甚至为应对考核和督察干扰监测数据、凭空编造台账</w:t>
      </w:r>
      <w:r>
        <w:rPr>
          <w:rFonts w:hint="default" w:ascii="Times New Roman" w:hAnsi="Times New Roman" w:eastAsia="黑体"/>
          <w:sz w:val="32"/>
          <w:szCs w:val="32"/>
        </w:rPr>
        <w:t>。（省序号1）</w:t>
      </w:r>
    </w:p>
    <w:p w14:paraId="4C851EF5">
      <w:pPr>
        <w:keepNext w:val="0"/>
        <w:keepLines w:val="0"/>
        <w:pageBreakBefore w:val="0"/>
        <w:kinsoku/>
        <w:wordWrap/>
        <w:overflowPunct/>
        <w:topLinePunct w:val="0"/>
        <w:autoSpaceDN/>
        <w:bidi w:val="0"/>
        <w:spacing w:line="579" w:lineRule="exact"/>
        <w:ind w:firstLine="640" w:firstLineChars="200"/>
        <w:textAlignment w:val="auto"/>
        <w:rPr>
          <w:rFonts w:hint="default" w:ascii="Times New Roman" w:eastAsia="楷体_GB2312"/>
          <w:b/>
          <w:sz w:val="32"/>
          <w:szCs w:val="32"/>
        </w:rPr>
      </w:pPr>
      <w:r>
        <w:rPr>
          <w:rFonts w:hint="default" w:ascii="Times New Roman" w:eastAsia="楷体_GB2312"/>
          <w:b w:val="0"/>
          <w:bCs/>
          <w:sz w:val="32"/>
          <w:szCs w:val="32"/>
        </w:rPr>
        <w:t>整改目标：</w:t>
      </w:r>
      <w:r>
        <w:rPr>
          <w:rFonts w:hint="default" w:ascii="Times New Roman" w:eastAsia="仿宋_GB2312"/>
          <w:sz w:val="32"/>
          <w:szCs w:val="32"/>
        </w:rPr>
        <w:t>全面贯彻习近平生态文明思想，进一步树牢干部绿色发展理念，提高生态环境保护思想认识，压实生态环境保护工作责任，落实“党政同责”“一岗双责”，提升推动绿色发展、建设美丽湖北的能力素质。</w:t>
      </w:r>
    </w:p>
    <w:p w14:paraId="0A9529E5">
      <w:pPr>
        <w:keepNext w:val="0"/>
        <w:keepLines w:val="0"/>
        <w:pageBreakBefore w:val="0"/>
        <w:kinsoku/>
        <w:wordWrap/>
        <w:overflowPunct/>
        <w:topLinePunct w:val="0"/>
        <w:autoSpaceDN/>
        <w:bidi w:val="0"/>
        <w:spacing w:line="579" w:lineRule="exact"/>
        <w:ind w:firstLine="640" w:firstLineChars="200"/>
        <w:textAlignment w:val="auto"/>
        <w:rPr>
          <w:rFonts w:hint="default" w:ascii="Times New Roman" w:eastAsia="仿宋_GB2312"/>
          <w:kern w:val="0"/>
          <w:sz w:val="32"/>
          <w:szCs w:val="32"/>
        </w:rPr>
      </w:pPr>
      <w:r>
        <w:rPr>
          <w:rFonts w:hint="default" w:ascii="Times New Roman" w:eastAsia="楷体_GB2312"/>
          <w:b w:val="0"/>
          <w:bCs/>
          <w:sz w:val="32"/>
          <w:szCs w:val="32"/>
        </w:rPr>
        <w:t>整改时限：</w:t>
      </w:r>
      <w:r>
        <w:rPr>
          <w:rFonts w:hint="default" w:ascii="Times New Roman" w:eastAsia="仿宋_GB2312"/>
          <w:kern w:val="0"/>
          <w:sz w:val="32"/>
          <w:szCs w:val="32"/>
        </w:rPr>
        <w:t>2025年6月底前，长期坚持</w:t>
      </w:r>
    </w:p>
    <w:p w14:paraId="2F67CAD3">
      <w:pPr>
        <w:keepNext w:val="0"/>
        <w:keepLines w:val="0"/>
        <w:pageBreakBefore w:val="0"/>
        <w:kinsoku/>
        <w:wordWrap/>
        <w:overflowPunct/>
        <w:topLinePunct w:val="0"/>
        <w:autoSpaceDN/>
        <w:bidi w:val="0"/>
        <w:spacing w:line="579" w:lineRule="exact"/>
        <w:ind w:firstLine="640"/>
        <w:jc w:val="left"/>
        <w:textAlignment w:val="auto"/>
        <w:rPr>
          <w:rFonts w:hint="default" w:ascii="Times New Roman" w:eastAsia="仿宋_GB2312"/>
          <w:b w:val="0"/>
          <w:bCs/>
          <w:sz w:val="32"/>
          <w:szCs w:val="32"/>
        </w:rPr>
      </w:pPr>
      <w:r>
        <w:rPr>
          <w:rFonts w:hint="default" w:ascii="Times New Roman" w:eastAsia="楷体_GB2312"/>
          <w:b w:val="0"/>
          <w:bCs/>
          <w:sz w:val="32"/>
          <w:szCs w:val="32"/>
        </w:rPr>
        <w:t>责任领导：</w:t>
      </w:r>
      <w:r>
        <w:rPr>
          <w:rFonts w:hint="default" w:ascii="Times New Roman" w:hAnsi="Times New Roman" w:eastAsia="仿宋_GB2312" w:cs="Times New Roman"/>
          <w:b w:val="0"/>
          <w:bCs/>
          <w:sz w:val="32"/>
          <w:szCs w:val="32"/>
          <w:lang w:val="en-US" w:eastAsia="zh-CN"/>
        </w:rPr>
        <w:t>朱万奎</w:t>
      </w:r>
      <w:r>
        <w:rPr>
          <w:rFonts w:hint="default" w:ascii="Times New Roman" w:eastAsia="仿宋_GB2312"/>
          <w:b w:val="0"/>
          <w:bCs/>
          <w:sz w:val="32"/>
          <w:szCs w:val="32"/>
        </w:rPr>
        <w:t xml:space="preserve"> 厅党组</w:t>
      </w:r>
      <w:r>
        <w:rPr>
          <w:rFonts w:hint="default" w:ascii="Times New Roman" w:eastAsia="仿宋_GB2312"/>
          <w:b w:val="0"/>
          <w:bCs/>
          <w:sz w:val="32"/>
          <w:szCs w:val="32"/>
          <w:lang w:eastAsia="zh-CN"/>
        </w:rPr>
        <w:t>书记</w:t>
      </w:r>
    </w:p>
    <w:p w14:paraId="02BC7905">
      <w:pPr>
        <w:keepNext w:val="0"/>
        <w:keepLines w:val="0"/>
        <w:pageBreakBefore w:val="0"/>
        <w:kinsoku/>
        <w:wordWrap/>
        <w:overflowPunct/>
        <w:topLinePunct w:val="0"/>
        <w:autoSpaceDN/>
        <w:bidi w:val="0"/>
        <w:spacing w:line="579" w:lineRule="exact"/>
        <w:ind w:firstLine="640"/>
        <w:jc w:val="left"/>
        <w:textAlignment w:val="auto"/>
        <w:rPr>
          <w:rFonts w:hint="default" w:ascii="Times New Roman" w:eastAsia="仿宋_GB2312"/>
          <w:b w:val="0"/>
          <w:bCs/>
          <w:sz w:val="32"/>
          <w:szCs w:val="32"/>
          <w:lang w:val="en-US" w:eastAsia="zh-CN"/>
        </w:rPr>
      </w:pPr>
      <w:r>
        <w:rPr>
          <w:rFonts w:hint="default" w:ascii="Times New Roman" w:hAnsi="Times New Roman" w:eastAsia="楷体_GB2312" w:cs="Times New Roman"/>
          <w:b w:val="0"/>
          <w:bCs/>
          <w:kern w:val="0"/>
          <w:sz w:val="32"/>
          <w:szCs w:val="32"/>
        </w:rPr>
        <w:t>责任单位</w:t>
      </w:r>
      <w:r>
        <w:rPr>
          <w:rFonts w:hint="default" w:ascii="Times New Roman" w:eastAsia="楷体_GB2312"/>
          <w:b w:val="0"/>
          <w:bCs/>
          <w:sz w:val="32"/>
          <w:szCs w:val="32"/>
        </w:rPr>
        <w:t>：</w:t>
      </w:r>
      <w:r>
        <w:rPr>
          <w:rFonts w:hint="default" w:ascii="Times New Roman" w:eastAsia="仿宋_GB2312"/>
          <w:b w:val="0"/>
          <w:bCs/>
          <w:sz w:val="32"/>
          <w:szCs w:val="32"/>
          <w:highlight w:val="none"/>
          <w:lang w:val="en-US" w:eastAsia="zh-CN"/>
        </w:rPr>
        <w:t>各处室、直属单位</w:t>
      </w:r>
    </w:p>
    <w:p w14:paraId="4232DF69">
      <w:pPr>
        <w:keepNext w:val="0"/>
        <w:keepLines w:val="0"/>
        <w:pageBreakBefore w:val="0"/>
        <w:kinsoku/>
        <w:wordWrap/>
        <w:overflowPunct/>
        <w:topLinePunct w:val="0"/>
        <w:autoSpaceDN/>
        <w:bidi w:val="0"/>
        <w:spacing w:line="579" w:lineRule="exact"/>
        <w:ind w:firstLine="640"/>
        <w:jc w:val="left"/>
        <w:textAlignment w:val="auto"/>
        <w:rPr>
          <w:rFonts w:hint="default" w:ascii="Times New Roman" w:eastAsia="仿宋_GB2312"/>
          <w:b w:val="0"/>
          <w:bCs/>
          <w:sz w:val="32"/>
          <w:szCs w:val="32"/>
          <w:lang w:val="en-US" w:eastAsia="zh-CN"/>
        </w:rPr>
      </w:pPr>
      <w:r>
        <w:rPr>
          <w:rFonts w:hint="default" w:ascii="Times New Roman" w:eastAsia="楷体_GB2312"/>
          <w:b w:val="0"/>
          <w:bCs/>
          <w:sz w:val="32"/>
          <w:szCs w:val="32"/>
          <w:lang w:val="en-US" w:eastAsia="zh-CN"/>
        </w:rPr>
        <w:t>牵头验收单位：</w:t>
      </w:r>
      <w:r>
        <w:rPr>
          <w:rFonts w:hint="default" w:ascii="Times New Roman" w:eastAsia="仿宋_GB2312"/>
          <w:b w:val="0"/>
          <w:bCs/>
          <w:color w:val="000000"/>
          <w:kern w:val="0"/>
          <w:sz w:val="32"/>
          <w:szCs w:val="32"/>
          <w:lang w:val="en-US" w:eastAsia="zh-CN"/>
        </w:rPr>
        <w:t>原材料工业处</w:t>
      </w:r>
    </w:p>
    <w:p w14:paraId="685FDFD3">
      <w:pPr>
        <w:keepNext w:val="0"/>
        <w:keepLines w:val="0"/>
        <w:pageBreakBefore w:val="0"/>
        <w:kinsoku/>
        <w:wordWrap/>
        <w:overflowPunct/>
        <w:topLinePunct w:val="0"/>
        <w:autoSpaceDN/>
        <w:bidi w:val="0"/>
        <w:spacing w:line="579" w:lineRule="exact"/>
        <w:ind w:firstLine="640" w:firstLineChars="200"/>
        <w:textAlignment w:val="auto"/>
        <w:rPr>
          <w:rFonts w:hint="default" w:ascii="Times New Roman" w:eastAsia="楷体_GB2312"/>
          <w:b w:val="0"/>
          <w:bCs/>
          <w:sz w:val="32"/>
          <w:szCs w:val="32"/>
        </w:rPr>
      </w:pPr>
      <w:r>
        <w:rPr>
          <w:rFonts w:hint="default" w:ascii="Times New Roman" w:eastAsia="楷体_GB2312"/>
          <w:b w:val="0"/>
          <w:bCs/>
          <w:sz w:val="32"/>
          <w:szCs w:val="32"/>
        </w:rPr>
        <w:t>整改措施：</w:t>
      </w:r>
    </w:p>
    <w:p w14:paraId="57BF87C7">
      <w:pPr>
        <w:keepNext w:val="0"/>
        <w:keepLines w:val="0"/>
        <w:pageBreakBefore w:val="0"/>
        <w:kinsoku/>
        <w:wordWrap/>
        <w:overflowPunct/>
        <w:topLinePunct w:val="0"/>
        <w:autoSpaceDN/>
        <w:bidi w:val="0"/>
        <w:adjustRightInd w:val="0"/>
        <w:snapToGrid w:val="0"/>
        <w:spacing w:line="579" w:lineRule="exact"/>
        <w:ind w:firstLine="640" w:firstLineChars="200"/>
        <w:textAlignment w:val="auto"/>
        <w:rPr>
          <w:rFonts w:hint="default" w:ascii="Times New Roman" w:eastAsia="仿宋_GB2312"/>
          <w:sz w:val="32"/>
          <w:szCs w:val="32"/>
          <w:lang w:eastAsia="zh-CN"/>
        </w:rPr>
      </w:pPr>
      <w:r>
        <w:rPr>
          <w:rFonts w:hint="default" w:ascii="Times New Roman" w:hAnsi="Times New Roman" w:eastAsia="楷体_GB2312" w:cs="Times New Roman"/>
          <w:kern w:val="0"/>
          <w:sz w:val="32"/>
          <w:szCs w:val="32"/>
          <w:lang w:eastAsia="zh-CN"/>
        </w:rPr>
        <w:t>（</w:t>
      </w:r>
      <w:r>
        <w:rPr>
          <w:rFonts w:hint="default" w:ascii="Times New Roman" w:hAnsi="Times New Roman" w:eastAsia="楷体_GB2312" w:cs="Times New Roman"/>
          <w:kern w:val="0"/>
          <w:sz w:val="32"/>
          <w:szCs w:val="32"/>
          <w:lang w:val="en-US" w:eastAsia="zh-CN"/>
        </w:rPr>
        <w:t>一</w:t>
      </w:r>
      <w:r>
        <w:rPr>
          <w:rFonts w:hint="default" w:ascii="Times New Roman" w:hAnsi="Times New Roman" w:eastAsia="楷体_GB2312" w:cs="Times New Roman"/>
          <w:kern w:val="0"/>
          <w:sz w:val="32"/>
          <w:szCs w:val="32"/>
          <w:lang w:eastAsia="zh-CN"/>
        </w:rPr>
        <w:t>）</w:t>
      </w:r>
      <w:r>
        <w:rPr>
          <w:rFonts w:hint="default" w:ascii="Times New Roman" w:eastAsia="仿宋_GB2312"/>
          <w:kern w:val="0"/>
          <w:sz w:val="32"/>
          <w:szCs w:val="32"/>
        </w:rPr>
        <w:t>加强生态文明教育培训。</w:t>
      </w:r>
      <w:r>
        <w:rPr>
          <w:rFonts w:hint="default" w:ascii="Times New Roman" w:eastAsia="仿宋_GB2312"/>
          <w:sz w:val="32"/>
          <w:szCs w:val="32"/>
        </w:rPr>
        <w:t>将学习贯彻党的二十大和二十届二中、三中全会精神、习近平生态文明思想及习近平总书记关于湖北工作的重要讲话和指示批示精神，作为厅党组理论学习中心组学习制度的重要内容，</w:t>
      </w:r>
      <w:r>
        <w:rPr>
          <w:rFonts w:hint="default" w:ascii="Times New Roman" w:eastAsia="仿宋_GB2312"/>
          <w:kern w:val="0"/>
          <w:sz w:val="32"/>
          <w:szCs w:val="32"/>
        </w:rPr>
        <w:t>学深悟透、弄通做实，牢固树立和全面践行绿水青山就是金山银山的理念，以更高站位、更宽视野、更大力度推动生态文明建设和生态环境保护，</w:t>
      </w:r>
      <w:r>
        <w:rPr>
          <w:rFonts w:hint="default" w:ascii="Times New Roman" w:eastAsia="仿宋_GB2312"/>
          <w:sz w:val="32"/>
          <w:szCs w:val="32"/>
        </w:rPr>
        <w:t>协同推进经济高质量发展和生态环境高水平保护。</w:t>
      </w:r>
      <w:r>
        <w:rPr>
          <w:rFonts w:hint="default" w:ascii="Times New Roman" w:eastAsia="仿宋_GB2312"/>
          <w:sz w:val="32"/>
          <w:szCs w:val="32"/>
          <w:lang w:eastAsia="zh-CN"/>
        </w:rPr>
        <w:t>（</w:t>
      </w:r>
      <w:r>
        <w:rPr>
          <w:rFonts w:hint="default" w:ascii="Times New Roman" w:eastAsia="仿宋_GB2312"/>
          <w:sz w:val="32"/>
          <w:szCs w:val="32"/>
          <w:lang w:val="en-US" w:eastAsia="zh-CN"/>
        </w:rPr>
        <w:t>整改实施主体：各处室、直属单位</w:t>
      </w:r>
      <w:r>
        <w:rPr>
          <w:rFonts w:hint="default" w:ascii="Times New Roman" w:eastAsia="仿宋_GB2312"/>
          <w:sz w:val="32"/>
          <w:szCs w:val="32"/>
          <w:lang w:eastAsia="zh-CN"/>
        </w:rPr>
        <w:t>）（</w:t>
      </w:r>
      <w:r>
        <w:rPr>
          <w:rFonts w:hint="default" w:ascii="Times New Roman" w:eastAsia="仿宋_GB2312"/>
          <w:sz w:val="32"/>
          <w:szCs w:val="32"/>
          <w:lang w:val="en-US" w:eastAsia="zh-CN"/>
        </w:rPr>
        <w:t>对应省措施1</w:t>
      </w:r>
      <w:r>
        <w:rPr>
          <w:rFonts w:hint="default" w:ascii="Times New Roman" w:eastAsia="仿宋_GB2312"/>
          <w:sz w:val="32"/>
          <w:szCs w:val="32"/>
          <w:lang w:eastAsia="zh-CN"/>
        </w:rPr>
        <w:t>）</w:t>
      </w:r>
    </w:p>
    <w:p w14:paraId="4A1804A1">
      <w:pPr>
        <w:keepNext w:val="0"/>
        <w:keepLines w:val="0"/>
        <w:pageBreakBefore w:val="0"/>
        <w:kinsoku/>
        <w:wordWrap/>
        <w:overflowPunct/>
        <w:topLinePunct w:val="0"/>
        <w:autoSpaceDN/>
        <w:bidi w:val="0"/>
        <w:spacing w:line="579" w:lineRule="exact"/>
        <w:ind w:firstLine="640"/>
        <w:textAlignment w:val="auto"/>
        <w:rPr>
          <w:rFonts w:hint="default" w:ascii="Times New Roman" w:eastAsia="仿宋_GB2312"/>
          <w:sz w:val="32"/>
          <w:szCs w:val="32"/>
          <w:lang w:eastAsia="zh-CN"/>
        </w:rPr>
      </w:pPr>
      <w:r>
        <w:rPr>
          <w:rFonts w:hint="default" w:ascii="Times New Roman" w:hAnsi="Times New Roman" w:eastAsia="楷体_GB2312" w:cs="Times New Roman"/>
          <w:kern w:val="0"/>
          <w:sz w:val="32"/>
          <w:szCs w:val="32"/>
          <w:lang w:eastAsia="zh-CN"/>
        </w:rPr>
        <w:t>（</w:t>
      </w:r>
      <w:r>
        <w:rPr>
          <w:rFonts w:hint="default" w:ascii="Times New Roman" w:hAnsi="Times New Roman" w:eastAsia="楷体_GB2312" w:cs="Times New Roman"/>
          <w:kern w:val="0"/>
          <w:sz w:val="32"/>
          <w:szCs w:val="32"/>
          <w:lang w:val="en-US" w:eastAsia="zh-CN"/>
        </w:rPr>
        <w:t>二</w:t>
      </w:r>
      <w:r>
        <w:rPr>
          <w:rFonts w:hint="default" w:ascii="Times New Roman" w:hAnsi="Times New Roman" w:eastAsia="楷体_GB2312" w:cs="Times New Roman"/>
          <w:kern w:val="0"/>
          <w:sz w:val="32"/>
          <w:szCs w:val="32"/>
          <w:lang w:eastAsia="zh-CN"/>
        </w:rPr>
        <w:t>）</w:t>
      </w:r>
      <w:r>
        <w:rPr>
          <w:rFonts w:hint="default" w:ascii="Times New Roman" w:eastAsia="仿宋_GB2312"/>
          <w:kern w:val="0"/>
          <w:sz w:val="32"/>
          <w:szCs w:val="32"/>
        </w:rPr>
        <w:t>推动做好生态环境保护工作。根据要求，及时向社会公开省经信厅生态环境保护具体事项清单，并向省委、省政府专题报告上年度生态环境保护工作情况。</w:t>
      </w:r>
      <w:r>
        <w:rPr>
          <w:rFonts w:hint="default" w:ascii="Times New Roman" w:eastAsia="仿宋_GB2312"/>
          <w:sz w:val="32"/>
          <w:szCs w:val="32"/>
          <w:lang w:eastAsia="zh-CN"/>
        </w:rPr>
        <w:t>（</w:t>
      </w:r>
      <w:r>
        <w:rPr>
          <w:rFonts w:hint="default" w:ascii="Times New Roman" w:eastAsia="仿宋_GB2312"/>
          <w:sz w:val="32"/>
          <w:szCs w:val="32"/>
          <w:lang w:val="en-US" w:eastAsia="zh-CN"/>
        </w:rPr>
        <w:t>整改实施主体：各处室、直属单位</w:t>
      </w:r>
      <w:r>
        <w:rPr>
          <w:rFonts w:hint="default" w:ascii="Times New Roman" w:eastAsia="仿宋_GB2312"/>
          <w:sz w:val="32"/>
          <w:szCs w:val="32"/>
          <w:lang w:eastAsia="zh-CN"/>
        </w:rPr>
        <w:t>）</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lang w:val="en-US" w:eastAsia="zh-CN"/>
        </w:rPr>
        <w:t>对应省措施4</w:t>
      </w:r>
      <w:r>
        <w:rPr>
          <w:rFonts w:hint="default" w:ascii="Times New Roman" w:hAnsi="Times New Roman" w:eastAsia="仿宋_GB2312"/>
          <w:sz w:val="32"/>
          <w:szCs w:val="32"/>
          <w:lang w:eastAsia="zh-CN"/>
        </w:rPr>
        <w:t>）</w:t>
      </w:r>
    </w:p>
    <w:p w14:paraId="7C821582">
      <w:pPr>
        <w:keepNext w:val="0"/>
        <w:keepLines w:val="0"/>
        <w:pageBreakBefore w:val="0"/>
        <w:kinsoku/>
        <w:wordWrap/>
        <w:overflowPunct/>
        <w:topLinePunct w:val="0"/>
        <w:autoSpaceDN/>
        <w:bidi w:val="0"/>
        <w:spacing w:line="579" w:lineRule="exact"/>
        <w:ind w:firstLine="640"/>
        <w:textAlignment w:val="auto"/>
        <w:rPr>
          <w:rFonts w:hint="default" w:ascii="Times New Roman" w:hAnsi="Times New Roman" w:eastAsia="仿宋_GB2312"/>
          <w:color w:val="000000"/>
          <w:kern w:val="0"/>
          <w:sz w:val="32"/>
          <w:szCs w:val="32"/>
          <w:lang w:eastAsia="zh-CN"/>
        </w:rPr>
      </w:pPr>
      <w:r>
        <w:rPr>
          <w:rFonts w:hint="default" w:ascii="Times New Roman" w:hAnsi="Times New Roman" w:eastAsia="楷体_GB2312" w:cs="Times New Roman"/>
          <w:kern w:val="0"/>
          <w:sz w:val="32"/>
          <w:szCs w:val="32"/>
          <w:lang w:eastAsia="zh-CN"/>
        </w:rPr>
        <w:t>（</w:t>
      </w:r>
      <w:r>
        <w:rPr>
          <w:rFonts w:hint="default" w:ascii="Times New Roman" w:hAnsi="Times New Roman" w:eastAsia="楷体_GB2312" w:cs="Times New Roman"/>
          <w:kern w:val="0"/>
          <w:sz w:val="32"/>
          <w:szCs w:val="32"/>
          <w:lang w:val="en-US" w:eastAsia="zh-CN"/>
        </w:rPr>
        <w:t>三</w:t>
      </w:r>
      <w:r>
        <w:rPr>
          <w:rFonts w:hint="default" w:ascii="Times New Roman" w:hAnsi="Times New Roman" w:eastAsia="楷体_GB2312" w:cs="Times New Roman"/>
          <w:kern w:val="0"/>
          <w:sz w:val="32"/>
          <w:szCs w:val="32"/>
          <w:lang w:eastAsia="zh-CN"/>
        </w:rPr>
        <w:t>）</w:t>
      </w:r>
      <w:r>
        <w:rPr>
          <w:rFonts w:hint="default" w:ascii="Times New Roman" w:eastAsia="仿宋_GB2312"/>
          <w:kern w:val="0"/>
          <w:sz w:val="32"/>
          <w:szCs w:val="32"/>
        </w:rPr>
        <w:t>紧盯督察反馈问题整改，</w:t>
      </w:r>
      <w:r>
        <w:rPr>
          <w:rFonts w:hint="default" w:ascii="Times New Roman" w:hAnsi="Times New Roman" w:eastAsia="仿宋_GB2312"/>
          <w:sz w:val="32"/>
          <w:szCs w:val="32"/>
        </w:rPr>
        <w:t>明确整改目标、整改任务和整改时限，对逾期未完成整改的事项进行督办和通报。</w:t>
      </w:r>
      <w:r>
        <w:rPr>
          <w:rFonts w:hint="default" w:ascii="Times New Roman" w:eastAsia="仿宋_GB2312"/>
          <w:sz w:val="32"/>
          <w:szCs w:val="32"/>
          <w:lang w:eastAsia="zh-CN"/>
        </w:rPr>
        <w:t>（</w:t>
      </w:r>
      <w:r>
        <w:rPr>
          <w:rFonts w:hint="default" w:ascii="Times New Roman" w:eastAsia="仿宋_GB2312"/>
          <w:sz w:val="32"/>
          <w:szCs w:val="32"/>
          <w:lang w:val="en-US" w:eastAsia="zh-CN"/>
        </w:rPr>
        <w:t>整改实施主体：各处室、直属单位</w:t>
      </w:r>
      <w:r>
        <w:rPr>
          <w:rFonts w:hint="default" w:ascii="Times New Roman" w:eastAsia="仿宋_GB2312"/>
          <w:sz w:val="32"/>
          <w:szCs w:val="32"/>
          <w:lang w:eastAsia="zh-CN"/>
        </w:rPr>
        <w:t>）</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lang w:val="en-US" w:eastAsia="zh-CN"/>
        </w:rPr>
        <w:t>对应省措施5</w:t>
      </w:r>
      <w:r>
        <w:rPr>
          <w:rFonts w:hint="default" w:ascii="Times New Roman" w:hAnsi="Times New Roman" w:eastAsia="仿宋_GB2312"/>
          <w:sz w:val="32"/>
          <w:szCs w:val="32"/>
          <w:lang w:eastAsia="zh-CN"/>
        </w:rPr>
        <w:t>）</w:t>
      </w:r>
    </w:p>
    <w:p w14:paraId="3EC8A24E">
      <w:pPr>
        <w:keepNext w:val="0"/>
        <w:keepLines w:val="0"/>
        <w:pageBreakBefore w:val="0"/>
        <w:kinsoku/>
        <w:wordWrap/>
        <w:overflowPunct/>
        <w:topLinePunct w:val="0"/>
        <w:autoSpaceDN/>
        <w:bidi w:val="0"/>
        <w:adjustRightInd w:val="0"/>
        <w:snapToGrid w:val="0"/>
        <w:spacing w:line="579" w:lineRule="exact"/>
        <w:ind w:firstLine="640" w:firstLineChars="200"/>
        <w:textAlignment w:val="auto"/>
        <w:rPr>
          <w:rFonts w:hint="default" w:ascii="Times New Roman" w:eastAsia="仿宋_GB2312"/>
          <w:color w:val="000000"/>
          <w:kern w:val="0"/>
          <w:sz w:val="32"/>
          <w:szCs w:val="32"/>
        </w:rPr>
      </w:pPr>
      <w:r>
        <w:rPr>
          <w:rFonts w:hint="default" w:ascii="Times New Roman" w:hAnsi="Times New Roman" w:eastAsia="黑体"/>
          <w:color w:val="000000"/>
          <w:kern w:val="0"/>
          <w:sz w:val="32"/>
          <w:szCs w:val="32"/>
        </w:rPr>
        <w:t>二、</w:t>
      </w:r>
      <w:r>
        <w:rPr>
          <w:rFonts w:hint="default" w:ascii="Times New Roman" w:hAnsi="Times New Roman" w:eastAsia="黑体" w:cs="Times New Roman"/>
          <w:color w:val="auto"/>
          <w:sz w:val="32"/>
          <w:szCs w:val="32"/>
          <w:u w:val="none"/>
        </w:rPr>
        <w:t>“两高”项目盲目上马管控不够到位。部分地方在处理高质量发展和高水平保护的关系上统筹不够，盲目上马“两高”项目冲动明显。一些项目违规审批。《热电联产管理办法》明确，新建抽凝燃煤热电联产项目与替代关停燃煤锅炉和小热电机组挂钩，配套关停的燃煤锅炉容量原则上不低于新建机组最大抽汽供热能力的50%。但督察发现，用于国电长源荆州热电二期扩建项目2×350MW抽凝式燃煤热电联产机组配套关停的54台锅炉均不是燃煤锅炉，其中49台为燃气锅炉，但已通过审批并于2023年7月投产。2020年荆州市细颗粒物浓度未达环境空气质量二级标准，根据国家有关部门要求，区域内建设项目应提出有效的区域污染物削减方案。但2021年，华鲁恒升（荆州）公司园区气体动力平台、合成气综合利用等两个项目的削减方案中，将2016年关停的16家砖瓦厂污染物排放量作为削减主要来源，实际并未形成有效削减；建成的100万吨/年尿素产能，也未按要求全部完成产能置换。一些项目违规建设。大冶特钢、鄂城钢铁等公司的炼铁高炉项目，湖北云华安化工公司合成氨搬迁技改项目均存在批小建大问题。黄冈市雄陶陶瓷公司升级改造项目、黄石市天源模具材料公司1台15吨中频炉、潜江市金华润化肥公司1台直径</w:t>
      </w:r>
      <w:r>
        <w:rPr>
          <w:rFonts w:hint="default" w:ascii="Times New Roman" w:hAnsi="Times New Roman" w:eastAsia="楷体_GB2312" w:cs="Times New Roman"/>
          <w:color w:val="auto"/>
          <w:sz w:val="32"/>
          <w:szCs w:val="32"/>
          <w:u w:val="none"/>
          <w:lang w:val="en"/>
        </w:rPr>
        <w:t>3.</w:t>
      </w:r>
      <w:r>
        <w:rPr>
          <w:rFonts w:hint="default" w:ascii="Times New Roman" w:hAnsi="Times New Roman" w:eastAsia="黑体" w:cs="Times New Roman"/>
          <w:color w:val="auto"/>
          <w:sz w:val="32"/>
          <w:szCs w:val="32"/>
          <w:u w:val="none"/>
        </w:rPr>
        <w:t>2米气化炉未批先建。荆门市新洋丰中磷肥业有限公司擅自建成10万吨/年磷铵装置，违反产业政策指导目录不得新建磷铵项目的要求。此外，长利玻璃洪湖公司迁建项目未取得节能审查意见就于2023年12月开工建设，荆州市发展和改革委员会向省发展和改革委员会提交的有关证明材料中却称企业未开工建设，致使企业违规通过节能审查</w:t>
      </w:r>
      <w:r>
        <w:rPr>
          <w:rFonts w:hint="default" w:ascii="Times New Roman" w:hAnsi="Times New Roman" w:eastAsia="黑体"/>
          <w:color w:val="000000"/>
          <w:kern w:val="0"/>
          <w:sz w:val="32"/>
          <w:szCs w:val="32"/>
        </w:rPr>
        <w:t>。</w:t>
      </w:r>
      <w:r>
        <w:rPr>
          <w:rFonts w:hint="default" w:ascii="Times New Roman" w:hAnsi="Times New Roman" w:eastAsia="黑体" w:cs="Times New Roman"/>
          <w:color w:val="000000"/>
          <w:kern w:val="0"/>
          <w:sz w:val="32"/>
          <w:szCs w:val="32"/>
        </w:rPr>
        <w:t>（省序号7）</w:t>
      </w:r>
    </w:p>
    <w:p w14:paraId="125C9E46">
      <w:pPr>
        <w:keepNext w:val="0"/>
        <w:keepLines w:val="0"/>
        <w:pageBreakBefore w:val="0"/>
        <w:kinsoku/>
        <w:wordWrap/>
        <w:overflowPunct/>
        <w:topLinePunct w:val="0"/>
        <w:autoSpaceDN/>
        <w:bidi w:val="0"/>
        <w:adjustRightInd w:val="0"/>
        <w:snapToGrid w:val="0"/>
        <w:spacing w:line="579" w:lineRule="exact"/>
        <w:ind w:firstLine="640" w:firstLineChars="200"/>
        <w:textAlignment w:val="auto"/>
        <w:rPr>
          <w:rFonts w:hint="default" w:ascii="Times New Roman" w:eastAsia="仿宋_GB2312"/>
          <w:color w:val="000000"/>
          <w:kern w:val="0"/>
          <w:sz w:val="32"/>
          <w:szCs w:val="32"/>
          <w:lang w:eastAsia="zh-CN"/>
        </w:rPr>
      </w:pPr>
      <w:r>
        <w:rPr>
          <w:rFonts w:hint="default" w:ascii="Times New Roman" w:eastAsia="楷体_GB2312"/>
          <w:color w:val="000000"/>
          <w:kern w:val="0"/>
          <w:sz w:val="32"/>
          <w:szCs w:val="32"/>
        </w:rPr>
        <w:t>整改目标：</w:t>
      </w:r>
      <w:r>
        <w:rPr>
          <w:rFonts w:hint="default" w:ascii="Times New Roman" w:eastAsia="仿宋_GB2312"/>
          <w:color w:val="000000"/>
          <w:kern w:val="0"/>
          <w:sz w:val="32"/>
          <w:szCs w:val="32"/>
        </w:rPr>
        <w:t>坚决遏制“两高一低”项目盲目发展，严控“两高”项目准入</w:t>
      </w:r>
      <w:r>
        <w:rPr>
          <w:rFonts w:hint="default" w:ascii="Times New Roman" w:eastAsia="仿宋_GB2312"/>
          <w:color w:val="000000"/>
          <w:kern w:val="0"/>
          <w:sz w:val="32"/>
          <w:szCs w:val="32"/>
          <w:lang w:eastAsia="zh-CN"/>
        </w:rPr>
        <w:t>。</w:t>
      </w:r>
      <w:r>
        <w:rPr>
          <w:rFonts w:hint="default" w:ascii="Times New Roman" w:eastAsia="仿宋_GB2312"/>
          <w:color w:val="000000"/>
          <w:kern w:val="0"/>
          <w:sz w:val="32"/>
          <w:szCs w:val="32"/>
        </w:rPr>
        <w:t>依法依规完善产能置换整改方案及项目建设审批手续，确保批建一致</w:t>
      </w:r>
      <w:r>
        <w:rPr>
          <w:rFonts w:hint="default" w:ascii="Times New Roman" w:eastAsia="仿宋_GB2312"/>
          <w:color w:val="000000"/>
          <w:kern w:val="0"/>
          <w:sz w:val="32"/>
          <w:szCs w:val="32"/>
          <w:lang w:eastAsia="zh-CN"/>
        </w:rPr>
        <w:t>。</w:t>
      </w:r>
    </w:p>
    <w:p w14:paraId="76D798AD">
      <w:pPr>
        <w:keepNext w:val="0"/>
        <w:keepLines w:val="0"/>
        <w:pageBreakBefore w:val="0"/>
        <w:kinsoku/>
        <w:wordWrap/>
        <w:overflowPunct/>
        <w:topLinePunct w:val="0"/>
        <w:autoSpaceDN/>
        <w:bidi w:val="0"/>
        <w:adjustRightInd w:val="0"/>
        <w:snapToGrid w:val="0"/>
        <w:spacing w:line="579" w:lineRule="exact"/>
        <w:ind w:firstLine="640" w:firstLineChars="200"/>
        <w:textAlignment w:val="auto"/>
        <w:rPr>
          <w:rFonts w:hint="default" w:ascii="Times New Roman" w:eastAsia="仿宋_GB2312"/>
          <w:kern w:val="0"/>
          <w:sz w:val="32"/>
          <w:szCs w:val="32"/>
        </w:rPr>
      </w:pPr>
      <w:r>
        <w:rPr>
          <w:rFonts w:hint="default" w:ascii="Times New Roman" w:eastAsia="楷体_GB2312"/>
          <w:color w:val="000000"/>
          <w:kern w:val="0"/>
          <w:sz w:val="32"/>
          <w:szCs w:val="32"/>
        </w:rPr>
        <w:t>整改时限：</w:t>
      </w:r>
      <w:r>
        <w:rPr>
          <w:rFonts w:hint="default" w:ascii="Times New Roman" w:eastAsia="仿宋_GB2312"/>
          <w:kern w:val="0"/>
          <w:sz w:val="32"/>
          <w:szCs w:val="32"/>
        </w:rPr>
        <w:t>2025年12月底前</w:t>
      </w:r>
    </w:p>
    <w:p w14:paraId="1BD692B3">
      <w:pPr>
        <w:keepNext w:val="0"/>
        <w:keepLines w:val="0"/>
        <w:pageBreakBefore w:val="0"/>
        <w:kinsoku/>
        <w:wordWrap/>
        <w:overflowPunct/>
        <w:topLinePunct w:val="0"/>
        <w:autoSpaceDN/>
        <w:bidi w:val="0"/>
        <w:adjustRightInd w:val="0"/>
        <w:snapToGrid w:val="0"/>
        <w:spacing w:line="579" w:lineRule="exact"/>
        <w:ind w:firstLine="640" w:firstLineChars="200"/>
        <w:textAlignment w:val="auto"/>
        <w:rPr>
          <w:rFonts w:hint="default" w:ascii="Times New Roman" w:eastAsia="仿宋_GB2312"/>
          <w:color w:val="000000"/>
          <w:kern w:val="0"/>
          <w:sz w:val="32"/>
          <w:szCs w:val="32"/>
        </w:rPr>
      </w:pPr>
      <w:r>
        <w:rPr>
          <w:rFonts w:hint="default" w:ascii="Times New Roman" w:eastAsia="楷体_GB2312"/>
          <w:color w:val="000000"/>
          <w:kern w:val="0"/>
          <w:sz w:val="32"/>
          <w:szCs w:val="32"/>
        </w:rPr>
        <w:t>责任领导：</w:t>
      </w:r>
      <w:r>
        <w:rPr>
          <w:rFonts w:hint="default" w:ascii="Times New Roman" w:eastAsia="仿宋_GB2312"/>
          <w:color w:val="000000"/>
          <w:kern w:val="0"/>
          <w:sz w:val="32"/>
          <w:szCs w:val="32"/>
        </w:rPr>
        <w:t>刘卫军  厅党组成员、副厅长</w:t>
      </w:r>
    </w:p>
    <w:p w14:paraId="4C83C19A">
      <w:pPr>
        <w:keepNext w:val="0"/>
        <w:keepLines w:val="0"/>
        <w:pageBreakBefore w:val="0"/>
        <w:kinsoku/>
        <w:wordWrap/>
        <w:overflowPunct/>
        <w:topLinePunct w:val="0"/>
        <w:autoSpaceDN/>
        <w:bidi w:val="0"/>
        <w:adjustRightInd w:val="0"/>
        <w:snapToGrid w:val="0"/>
        <w:spacing w:line="579" w:lineRule="exact"/>
        <w:ind w:firstLine="640" w:firstLineChars="200"/>
        <w:textAlignment w:val="auto"/>
        <w:rPr>
          <w:rFonts w:hint="default" w:ascii="Times New Roman" w:eastAsia="仿宋_GB2312"/>
          <w:color w:val="000000"/>
          <w:kern w:val="0"/>
          <w:sz w:val="32"/>
          <w:szCs w:val="32"/>
        </w:rPr>
      </w:pPr>
      <w:r>
        <w:rPr>
          <w:rFonts w:hint="default" w:ascii="Times New Roman" w:eastAsia="楷体_GB2312"/>
          <w:color w:val="000000"/>
          <w:kern w:val="0"/>
          <w:sz w:val="32"/>
          <w:szCs w:val="32"/>
        </w:rPr>
        <w:t>责任</w:t>
      </w:r>
      <w:r>
        <w:rPr>
          <w:rFonts w:hint="default" w:ascii="Times New Roman" w:eastAsia="楷体_GB2312"/>
          <w:color w:val="000000"/>
          <w:kern w:val="0"/>
          <w:sz w:val="32"/>
          <w:szCs w:val="32"/>
          <w:lang w:val="en-US" w:eastAsia="zh-CN"/>
        </w:rPr>
        <w:t>单位</w:t>
      </w:r>
      <w:r>
        <w:rPr>
          <w:rFonts w:hint="default" w:ascii="Times New Roman" w:eastAsia="楷体_GB2312"/>
          <w:color w:val="000000"/>
          <w:kern w:val="0"/>
          <w:sz w:val="32"/>
          <w:szCs w:val="32"/>
        </w:rPr>
        <w:t>：</w:t>
      </w:r>
      <w:r>
        <w:rPr>
          <w:rFonts w:hint="default" w:ascii="Times New Roman" w:eastAsia="仿宋_GB2312"/>
          <w:color w:val="000000"/>
          <w:kern w:val="0"/>
          <w:sz w:val="32"/>
          <w:szCs w:val="32"/>
        </w:rPr>
        <w:t>原材料工业处</w:t>
      </w:r>
    </w:p>
    <w:p w14:paraId="2F0E4A53">
      <w:pPr>
        <w:keepNext w:val="0"/>
        <w:keepLines w:val="0"/>
        <w:pageBreakBefore w:val="0"/>
        <w:kinsoku/>
        <w:wordWrap/>
        <w:overflowPunct/>
        <w:topLinePunct w:val="0"/>
        <w:autoSpaceDN/>
        <w:bidi w:val="0"/>
        <w:adjustRightInd w:val="0"/>
        <w:snapToGrid w:val="0"/>
        <w:spacing w:line="579" w:lineRule="exact"/>
        <w:ind w:firstLine="640" w:firstLineChars="200"/>
        <w:textAlignment w:val="auto"/>
        <w:rPr>
          <w:rFonts w:hint="default" w:ascii="Times New Roman" w:eastAsia="仿宋_GB2312"/>
          <w:color w:val="000000"/>
          <w:kern w:val="0"/>
          <w:sz w:val="32"/>
          <w:szCs w:val="32"/>
          <w:lang w:val="en-US" w:eastAsia="zh-CN"/>
        </w:rPr>
      </w:pPr>
      <w:r>
        <w:rPr>
          <w:rFonts w:hint="default" w:ascii="Times New Roman" w:eastAsia="楷体_GB2312"/>
          <w:color w:val="000000"/>
          <w:kern w:val="0"/>
          <w:sz w:val="32"/>
          <w:szCs w:val="32"/>
          <w:lang w:val="en-US" w:eastAsia="zh-CN"/>
        </w:rPr>
        <w:t>牵头验收单位</w:t>
      </w:r>
      <w:r>
        <w:rPr>
          <w:rFonts w:hint="default" w:ascii="Times New Roman" w:eastAsia="楷体_GB2312"/>
          <w:color w:val="000000"/>
          <w:kern w:val="0"/>
          <w:sz w:val="32"/>
          <w:szCs w:val="32"/>
        </w:rPr>
        <w:t>：</w:t>
      </w:r>
      <w:r>
        <w:rPr>
          <w:rFonts w:hint="default" w:ascii="Times New Roman" w:eastAsia="仿宋_GB2312"/>
          <w:color w:val="000000"/>
          <w:kern w:val="0"/>
          <w:sz w:val="32"/>
          <w:szCs w:val="32"/>
        </w:rPr>
        <w:t>原材料工业处</w:t>
      </w:r>
    </w:p>
    <w:p w14:paraId="1EB4A44F">
      <w:pPr>
        <w:keepNext w:val="0"/>
        <w:keepLines w:val="0"/>
        <w:pageBreakBefore w:val="0"/>
        <w:kinsoku/>
        <w:wordWrap/>
        <w:overflowPunct/>
        <w:topLinePunct w:val="0"/>
        <w:autoSpaceDN/>
        <w:bidi w:val="0"/>
        <w:adjustRightInd w:val="0"/>
        <w:snapToGrid w:val="0"/>
        <w:spacing w:line="579" w:lineRule="exact"/>
        <w:ind w:firstLine="640" w:firstLineChars="200"/>
        <w:textAlignment w:val="auto"/>
        <w:rPr>
          <w:rFonts w:hint="default" w:ascii="Times New Roman" w:eastAsia="楷体_GB2312"/>
          <w:color w:val="000000"/>
          <w:kern w:val="0"/>
          <w:sz w:val="32"/>
          <w:szCs w:val="32"/>
        </w:rPr>
      </w:pPr>
      <w:r>
        <w:rPr>
          <w:rFonts w:hint="default" w:ascii="Times New Roman" w:eastAsia="楷体_GB2312"/>
          <w:color w:val="000000"/>
          <w:kern w:val="0"/>
          <w:sz w:val="32"/>
          <w:szCs w:val="32"/>
        </w:rPr>
        <w:t>整改措施：</w:t>
      </w:r>
    </w:p>
    <w:p w14:paraId="792673E2">
      <w:pPr>
        <w:keepNext w:val="0"/>
        <w:keepLines w:val="0"/>
        <w:pageBreakBefore w:val="0"/>
        <w:kinsoku/>
        <w:wordWrap/>
        <w:overflowPunct/>
        <w:topLinePunct w:val="0"/>
        <w:autoSpaceDN/>
        <w:bidi w:val="0"/>
        <w:adjustRightInd w:val="0"/>
        <w:snapToGrid w:val="0"/>
        <w:spacing w:line="579" w:lineRule="exact"/>
        <w:ind w:firstLine="640" w:firstLineChars="200"/>
        <w:textAlignment w:val="auto"/>
        <w:rPr>
          <w:rFonts w:hint="default" w:ascii="Times New Roman" w:eastAsia="仿宋_GB2312"/>
          <w:color w:val="000000"/>
          <w:kern w:val="0"/>
          <w:sz w:val="32"/>
          <w:szCs w:val="32"/>
          <w:lang w:eastAsia="zh-CN"/>
        </w:rPr>
      </w:pPr>
      <w:r>
        <w:rPr>
          <w:rFonts w:hint="default" w:ascii="Times New Roman" w:hAnsi="Times New Roman" w:eastAsia="楷体_GB2312" w:cs="Times New Roman"/>
          <w:color w:val="000000"/>
          <w:kern w:val="0"/>
          <w:sz w:val="32"/>
          <w:szCs w:val="32"/>
        </w:rPr>
        <w:t>（一）</w:t>
      </w:r>
      <w:r>
        <w:rPr>
          <w:rFonts w:hint="default" w:ascii="Times New Roman" w:eastAsia="仿宋_GB2312"/>
          <w:color w:val="000000"/>
          <w:kern w:val="0"/>
          <w:sz w:val="32"/>
          <w:szCs w:val="32"/>
        </w:rPr>
        <w:t>加强源头管控，积极配合省发改委，持续落实“两高”项目准入前联审会商机制，严把“两高”项目准入关口。</w:t>
      </w:r>
      <w:r>
        <w:rPr>
          <w:rFonts w:hint="default" w:ascii="Times New Roman" w:eastAsia="仿宋_GB2312"/>
          <w:sz w:val="32"/>
          <w:szCs w:val="32"/>
          <w:lang w:eastAsia="zh-CN"/>
        </w:rPr>
        <w:t>（</w:t>
      </w:r>
      <w:r>
        <w:rPr>
          <w:rFonts w:hint="default" w:ascii="Times New Roman" w:eastAsia="仿宋_GB2312"/>
          <w:sz w:val="32"/>
          <w:szCs w:val="32"/>
          <w:lang w:val="en-US" w:eastAsia="zh-CN"/>
        </w:rPr>
        <w:t>整改实施主体：原材料工业处</w:t>
      </w:r>
      <w:r>
        <w:rPr>
          <w:rFonts w:hint="default" w:ascii="Times New Roman" w:eastAsia="仿宋_GB2312"/>
          <w:sz w:val="32"/>
          <w:szCs w:val="32"/>
          <w:lang w:eastAsia="zh-CN"/>
        </w:rPr>
        <w:t>）</w:t>
      </w:r>
      <w:r>
        <w:rPr>
          <w:rFonts w:hint="default" w:ascii="Times New Roman" w:eastAsia="仿宋_GB2312"/>
          <w:color w:val="000000"/>
          <w:kern w:val="0"/>
          <w:sz w:val="32"/>
          <w:szCs w:val="32"/>
          <w:lang w:eastAsia="zh-CN"/>
        </w:rPr>
        <w:t>（</w:t>
      </w:r>
      <w:r>
        <w:rPr>
          <w:rFonts w:hint="default" w:ascii="Times New Roman" w:eastAsia="仿宋_GB2312"/>
          <w:color w:val="000000"/>
          <w:kern w:val="0"/>
          <w:sz w:val="32"/>
          <w:szCs w:val="32"/>
          <w:lang w:val="en-US" w:eastAsia="zh-CN"/>
        </w:rPr>
        <w:t>对应省措施1</w:t>
      </w:r>
      <w:r>
        <w:rPr>
          <w:rFonts w:hint="default" w:ascii="Times New Roman" w:eastAsia="仿宋_GB2312"/>
          <w:color w:val="000000"/>
          <w:kern w:val="0"/>
          <w:sz w:val="32"/>
          <w:szCs w:val="32"/>
          <w:lang w:eastAsia="zh-CN"/>
        </w:rPr>
        <w:t>）</w:t>
      </w:r>
    </w:p>
    <w:p w14:paraId="13DCB80D">
      <w:pPr>
        <w:keepNext w:val="0"/>
        <w:keepLines w:val="0"/>
        <w:pageBreakBefore w:val="0"/>
        <w:kinsoku/>
        <w:wordWrap/>
        <w:overflowPunct/>
        <w:topLinePunct w:val="0"/>
        <w:autoSpaceDN/>
        <w:bidi w:val="0"/>
        <w:adjustRightInd w:val="0"/>
        <w:snapToGrid w:val="0"/>
        <w:spacing w:line="579" w:lineRule="exact"/>
        <w:ind w:firstLine="640" w:firstLineChars="200"/>
        <w:textAlignment w:val="auto"/>
        <w:rPr>
          <w:rFonts w:hint="default" w:ascii="Times New Roman" w:eastAsia="仿宋_GB2312"/>
          <w:color w:val="000000"/>
          <w:kern w:val="0"/>
          <w:sz w:val="32"/>
          <w:szCs w:val="32"/>
          <w:lang w:eastAsia="zh-CN"/>
        </w:rPr>
      </w:pPr>
      <w:r>
        <w:rPr>
          <w:rFonts w:hint="default" w:ascii="Times New Roman" w:eastAsia="楷体_GB2312"/>
          <w:color w:val="000000"/>
          <w:kern w:val="0"/>
          <w:sz w:val="32"/>
          <w:szCs w:val="32"/>
          <w:lang w:eastAsia="zh-CN"/>
        </w:rPr>
        <w:t>（</w:t>
      </w:r>
      <w:r>
        <w:rPr>
          <w:rFonts w:hint="default" w:ascii="Times New Roman" w:eastAsia="楷体_GB2312"/>
          <w:color w:val="000000"/>
          <w:kern w:val="0"/>
          <w:sz w:val="32"/>
          <w:szCs w:val="32"/>
          <w:lang w:val="en-US" w:eastAsia="zh-CN"/>
        </w:rPr>
        <w:t>二</w:t>
      </w:r>
      <w:r>
        <w:rPr>
          <w:rFonts w:hint="default" w:ascii="Times New Roman" w:eastAsia="楷体_GB2312"/>
          <w:color w:val="000000"/>
          <w:kern w:val="0"/>
          <w:sz w:val="32"/>
          <w:szCs w:val="32"/>
          <w:lang w:eastAsia="zh-CN"/>
        </w:rPr>
        <w:t>）</w:t>
      </w:r>
      <w:r>
        <w:rPr>
          <w:rFonts w:hint="default" w:ascii="Times New Roman" w:eastAsia="楷体_GB2312"/>
          <w:color w:val="000000"/>
          <w:kern w:val="0"/>
          <w:sz w:val="32"/>
          <w:szCs w:val="32"/>
          <w:lang w:val="en-US" w:eastAsia="zh-CN"/>
        </w:rPr>
        <w:t>2025年12月底前，</w:t>
      </w:r>
      <w:r>
        <w:rPr>
          <w:rFonts w:hint="default" w:ascii="Times New Roman" w:eastAsia="仿宋_GB2312"/>
          <w:color w:val="000000"/>
          <w:kern w:val="0"/>
          <w:sz w:val="32"/>
          <w:szCs w:val="32"/>
        </w:rPr>
        <w:t>督促华鲁恒升（荆州）公司通过市场化手段购买合规尿素产能15万吨，完善华鲁恒升（荆州）公司100万吨/年尿素产能置换整改方案。</w:t>
      </w:r>
      <w:r>
        <w:rPr>
          <w:rFonts w:hint="default" w:ascii="Times New Roman" w:eastAsia="仿宋_GB2312"/>
          <w:color w:val="000000"/>
          <w:kern w:val="0"/>
          <w:sz w:val="32"/>
          <w:szCs w:val="32"/>
          <w:lang w:eastAsia="zh-CN"/>
        </w:rPr>
        <w:t>（</w:t>
      </w:r>
      <w:r>
        <w:rPr>
          <w:rFonts w:hint="default" w:ascii="Times New Roman" w:eastAsia="仿宋_GB2312"/>
          <w:sz w:val="32"/>
          <w:szCs w:val="32"/>
          <w:lang w:val="en-US" w:eastAsia="zh-CN"/>
        </w:rPr>
        <w:t>整改实施主体：原材料工业处</w:t>
      </w:r>
      <w:r>
        <w:rPr>
          <w:rFonts w:hint="default" w:ascii="Times New Roman" w:eastAsia="仿宋_GB2312"/>
          <w:color w:val="000000"/>
          <w:kern w:val="0"/>
          <w:sz w:val="32"/>
          <w:szCs w:val="32"/>
          <w:lang w:val="en-US" w:eastAsia="zh-CN"/>
        </w:rPr>
        <w:t>；牵头验收单位：原材料工业处</w:t>
      </w:r>
      <w:r>
        <w:rPr>
          <w:rFonts w:hint="default" w:ascii="Times New Roman" w:eastAsia="仿宋_GB2312"/>
          <w:color w:val="000000"/>
          <w:kern w:val="0"/>
          <w:sz w:val="32"/>
          <w:szCs w:val="32"/>
          <w:lang w:eastAsia="zh-CN"/>
        </w:rPr>
        <w:t>）（</w:t>
      </w:r>
      <w:r>
        <w:rPr>
          <w:rFonts w:hint="default" w:ascii="Times New Roman" w:eastAsia="仿宋_GB2312"/>
          <w:color w:val="000000"/>
          <w:kern w:val="0"/>
          <w:sz w:val="32"/>
          <w:szCs w:val="32"/>
          <w:lang w:val="en-US" w:eastAsia="zh-CN"/>
        </w:rPr>
        <w:t>对应省措施7</w:t>
      </w:r>
      <w:r>
        <w:rPr>
          <w:rFonts w:hint="default" w:ascii="Times New Roman" w:eastAsia="仿宋_GB2312"/>
          <w:color w:val="000000"/>
          <w:kern w:val="0"/>
          <w:sz w:val="32"/>
          <w:szCs w:val="32"/>
          <w:lang w:eastAsia="zh-CN"/>
        </w:rPr>
        <w:t>）</w:t>
      </w:r>
    </w:p>
    <w:p w14:paraId="79AC2FFD">
      <w:pPr>
        <w:keepNext w:val="0"/>
        <w:keepLines w:val="0"/>
        <w:pageBreakBefore w:val="0"/>
        <w:numPr>
          <w:ilvl w:val="0"/>
          <w:numId w:val="0"/>
        </w:numPr>
        <w:kinsoku/>
        <w:wordWrap/>
        <w:overflowPunct/>
        <w:topLinePunct w:val="0"/>
        <w:autoSpaceDN/>
        <w:bidi w:val="0"/>
        <w:spacing w:line="579" w:lineRule="exact"/>
        <w:ind w:firstLine="640" w:firstLineChars="200"/>
        <w:jc w:val="left"/>
        <w:textAlignment w:val="auto"/>
        <w:rPr>
          <w:rFonts w:hint="default" w:ascii="Times New Roman" w:eastAsia="仿宋_GB2312"/>
          <w:color w:val="000000"/>
          <w:kern w:val="0"/>
          <w:sz w:val="32"/>
          <w:szCs w:val="32"/>
          <w:lang w:eastAsia="zh-CN"/>
        </w:rPr>
      </w:pPr>
      <w:r>
        <w:rPr>
          <w:rFonts w:hint="default" w:ascii="Times New Roman" w:eastAsia="楷体_GB2312"/>
          <w:color w:val="000000"/>
          <w:kern w:val="0"/>
          <w:sz w:val="32"/>
          <w:szCs w:val="32"/>
          <w:lang w:eastAsia="zh-CN"/>
        </w:rPr>
        <w:t>（</w:t>
      </w:r>
      <w:r>
        <w:rPr>
          <w:rFonts w:hint="default" w:ascii="Times New Roman" w:eastAsia="楷体_GB2312"/>
          <w:color w:val="000000"/>
          <w:kern w:val="0"/>
          <w:sz w:val="32"/>
          <w:szCs w:val="32"/>
          <w:lang w:val="en-US" w:eastAsia="zh-CN"/>
        </w:rPr>
        <w:t>三</w:t>
      </w:r>
      <w:r>
        <w:rPr>
          <w:rFonts w:hint="default" w:ascii="Times New Roman" w:eastAsia="楷体_GB2312"/>
          <w:color w:val="000000"/>
          <w:kern w:val="0"/>
          <w:sz w:val="32"/>
          <w:szCs w:val="32"/>
          <w:lang w:eastAsia="zh-CN"/>
        </w:rPr>
        <w:t>）</w:t>
      </w:r>
      <w:r>
        <w:rPr>
          <w:rFonts w:hint="default" w:ascii="Times New Roman" w:eastAsia="楷体_GB2312"/>
          <w:color w:val="000000"/>
          <w:kern w:val="0"/>
          <w:sz w:val="32"/>
          <w:szCs w:val="32"/>
          <w:lang w:val="en-US" w:eastAsia="zh-CN"/>
        </w:rPr>
        <w:t>2024年12月底前，</w:t>
      </w:r>
      <w:r>
        <w:rPr>
          <w:rFonts w:hint="default" w:ascii="Times New Roman" w:eastAsia="仿宋_GB2312"/>
          <w:color w:val="000000"/>
          <w:kern w:val="0"/>
          <w:sz w:val="32"/>
          <w:szCs w:val="32"/>
        </w:rPr>
        <w:t>督促大冶特钢按照项目建设时的产业政策要求，制定产能置换整改方案，并根据产能置换整改方案公告的产能规模对设备进行优化改造，达到整改要求，确保项目建成规模与产能置换整改方案一致。</w:t>
      </w:r>
      <w:r>
        <w:rPr>
          <w:rFonts w:hint="default" w:ascii="Times New Roman" w:eastAsia="仿宋_GB2312"/>
          <w:color w:val="000000"/>
          <w:kern w:val="0"/>
          <w:sz w:val="32"/>
          <w:szCs w:val="32"/>
          <w:lang w:eastAsia="zh-CN"/>
        </w:rPr>
        <w:t>（</w:t>
      </w:r>
      <w:r>
        <w:rPr>
          <w:rFonts w:hint="default" w:ascii="Times New Roman" w:eastAsia="仿宋_GB2312"/>
          <w:color w:val="000000"/>
          <w:kern w:val="0"/>
          <w:sz w:val="32"/>
          <w:szCs w:val="32"/>
          <w:lang w:val="en-US" w:eastAsia="zh-CN"/>
        </w:rPr>
        <w:t>牵头验收单位：原材料工业处</w:t>
      </w:r>
      <w:r>
        <w:rPr>
          <w:rFonts w:hint="default" w:ascii="Times New Roman" w:eastAsia="仿宋_GB2312"/>
          <w:color w:val="000000"/>
          <w:kern w:val="0"/>
          <w:sz w:val="32"/>
          <w:szCs w:val="32"/>
          <w:lang w:eastAsia="zh-CN"/>
        </w:rPr>
        <w:t>）（</w:t>
      </w:r>
      <w:r>
        <w:rPr>
          <w:rFonts w:hint="default" w:ascii="Times New Roman" w:eastAsia="仿宋_GB2312"/>
          <w:color w:val="000000"/>
          <w:kern w:val="0"/>
          <w:sz w:val="32"/>
          <w:szCs w:val="32"/>
          <w:lang w:val="en-US" w:eastAsia="zh-CN"/>
        </w:rPr>
        <w:t>对应省措施8</w:t>
      </w:r>
      <w:r>
        <w:rPr>
          <w:rFonts w:hint="default" w:ascii="Times New Roman" w:eastAsia="仿宋_GB2312"/>
          <w:color w:val="000000"/>
          <w:kern w:val="0"/>
          <w:sz w:val="32"/>
          <w:szCs w:val="32"/>
          <w:lang w:eastAsia="zh-CN"/>
        </w:rPr>
        <w:t>）</w:t>
      </w:r>
    </w:p>
    <w:p w14:paraId="014E660A">
      <w:pPr>
        <w:keepNext w:val="0"/>
        <w:keepLines w:val="0"/>
        <w:pageBreakBefore w:val="0"/>
        <w:kinsoku/>
        <w:wordWrap/>
        <w:overflowPunct/>
        <w:topLinePunct w:val="0"/>
        <w:autoSpaceDN/>
        <w:bidi w:val="0"/>
        <w:spacing w:line="579" w:lineRule="exact"/>
        <w:ind w:firstLine="640"/>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olor w:val="000000"/>
          <w:kern w:val="0"/>
          <w:sz w:val="32"/>
          <w:szCs w:val="32"/>
          <w:lang w:val="en-US" w:eastAsia="zh-CN"/>
        </w:rPr>
        <w:t>三</w:t>
      </w:r>
      <w:r>
        <w:rPr>
          <w:rFonts w:hint="default" w:ascii="Times New Roman" w:hAnsi="Times New Roman" w:eastAsia="黑体"/>
          <w:color w:val="000000"/>
          <w:kern w:val="0"/>
          <w:sz w:val="32"/>
          <w:szCs w:val="32"/>
        </w:rPr>
        <w:t>、</w:t>
      </w:r>
      <w:r>
        <w:rPr>
          <w:rFonts w:hint="default" w:ascii="Times New Roman" w:hAnsi="Times New Roman" w:eastAsia="黑体" w:cs="Times New Roman"/>
          <w:sz w:val="32"/>
          <w:szCs w:val="32"/>
        </w:rPr>
        <w:t>湖北省第二轮中央生态环境保护督察整改任务</w:t>
      </w:r>
      <w:r>
        <w:rPr>
          <w:rFonts w:hint="default" w:ascii="Times New Roman" w:hAnsi="Times New Roman" w:eastAsia="黑体" w:cs="Times New Roman"/>
          <w:sz w:val="32"/>
          <w:szCs w:val="32"/>
          <w:lang w:eastAsia="zh-CN"/>
        </w:rPr>
        <w:t>中</w:t>
      </w:r>
      <w:r>
        <w:rPr>
          <w:rFonts w:hint="default" w:ascii="Times New Roman" w:hAnsi="Times New Roman" w:eastAsia="黑体" w:cs="Times New Roman"/>
          <w:sz w:val="32"/>
          <w:szCs w:val="32"/>
        </w:rPr>
        <w:t>个别化工园区确认工作把关不严问题整改不到位</w:t>
      </w:r>
      <w:r>
        <w:rPr>
          <w:rFonts w:hint="default" w:ascii="Times New Roman" w:hAnsi="Times New Roman" w:eastAsia="黑体" w:cs="Times New Roman"/>
          <w:color w:val="000000"/>
          <w:kern w:val="0"/>
          <w:sz w:val="32"/>
          <w:szCs w:val="32"/>
        </w:rPr>
        <w:t>（省序号</w:t>
      </w:r>
      <w:r>
        <w:rPr>
          <w:rFonts w:hint="default" w:ascii="Times New Roman" w:hAnsi="Times New Roman" w:eastAsia="黑体" w:cs="Times New Roman"/>
          <w:color w:val="000000"/>
          <w:kern w:val="0"/>
          <w:sz w:val="32"/>
          <w:szCs w:val="32"/>
          <w:lang w:val="en-US" w:eastAsia="zh-CN"/>
        </w:rPr>
        <w:t>9</w:t>
      </w:r>
      <w:r>
        <w:rPr>
          <w:rFonts w:hint="default" w:ascii="Times New Roman" w:hAnsi="Times New Roman" w:eastAsia="黑体" w:cs="Times New Roman"/>
          <w:color w:val="000000"/>
          <w:kern w:val="0"/>
          <w:sz w:val="32"/>
          <w:szCs w:val="32"/>
        </w:rPr>
        <w:t>）</w:t>
      </w:r>
    </w:p>
    <w:p w14:paraId="2FC1C234">
      <w:pPr>
        <w:keepNext w:val="0"/>
        <w:keepLines w:val="0"/>
        <w:pageBreakBefore w:val="0"/>
        <w:kinsoku/>
        <w:wordWrap/>
        <w:overflowPunct/>
        <w:topLinePunct w:val="0"/>
        <w:autoSpaceDN/>
        <w:bidi w:val="0"/>
        <w:spacing w:line="579" w:lineRule="exact"/>
        <w:ind w:firstLine="640" w:firstLineChars="200"/>
        <w:textAlignment w:val="auto"/>
        <w:rPr>
          <w:rFonts w:hint="default" w:ascii="Times New Roman" w:eastAsia="仿宋_GB2312"/>
          <w:color w:val="000000"/>
          <w:kern w:val="0"/>
          <w:sz w:val="32"/>
          <w:szCs w:val="32"/>
        </w:rPr>
      </w:pPr>
      <w:r>
        <w:rPr>
          <w:rFonts w:hint="default" w:ascii="Times New Roman" w:eastAsia="楷体_GB2312"/>
          <w:color w:val="000000"/>
          <w:kern w:val="0"/>
          <w:sz w:val="32"/>
          <w:szCs w:val="32"/>
        </w:rPr>
        <w:t>整改目标：</w:t>
      </w:r>
      <w:r>
        <w:rPr>
          <w:rFonts w:hint="default" w:ascii="Times New Roman" w:eastAsia="仿宋_GB2312"/>
          <w:color w:val="000000"/>
          <w:kern w:val="0"/>
          <w:sz w:val="32"/>
          <w:szCs w:val="32"/>
        </w:rPr>
        <w:t>严格执行国家认定标准，研究制定《湖北省化工园区建设</w:t>
      </w:r>
      <w:r>
        <w:rPr>
          <w:rFonts w:hint="default" w:ascii="Times New Roman" w:eastAsia="仿宋_GB2312"/>
          <w:color w:val="000000"/>
          <w:kern w:val="0"/>
          <w:sz w:val="32"/>
          <w:szCs w:val="32"/>
          <w:lang w:eastAsia="zh-CN"/>
        </w:rPr>
        <w:t>标准</w:t>
      </w:r>
      <w:r>
        <w:rPr>
          <w:rFonts w:hint="default" w:ascii="Times New Roman" w:eastAsia="仿宋_GB2312"/>
          <w:color w:val="000000"/>
          <w:kern w:val="0"/>
          <w:sz w:val="32"/>
          <w:szCs w:val="32"/>
        </w:rPr>
        <w:t>和认定管理</w:t>
      </w:r>
      <w:r>
        <w:rPr>
          <w:rFonts w:hint="default" w:ascii="Times New Roman" w:eastAsia="仿宋_GB2312"/>
          <w:color w:val="000000"/>
          <w:kern w:val="0"/>
          <w:sz w:val="32"/>
          <w:szCs w:val="32"/>
          <w:lang w:eastAsia="zh-CN"/>
        </w:rPr>
        <w:t>实施细则</w:t>
      </w:r>
      <w:r>
        <w:rPr>
          <w:rFonts w:hint="default" w:ascii="Times New Roman" w:eastAsia="仿宋_GB2312"/>
          <w:color w:val="000000"/>
          <w:kern w:val="0"/>
          <w:sz w:val="32"/>
          <w:szCs w:val="32"/>
        </w:rPr>
        <w:t>》。严格按照新</w:t>
      </w:r>
      <w:r>
        <w:rPr>
          <w:rFonts w:hint="default" w:ascii="Times New Roman" w:eastAsia="仿宋_GB2312"/>
          <w:color w:val="000000"/>
          <w:kern w:val="0"/>
          <w:sz w:val="32"/>
          <w:szCs w:val="32"/>
          <w:lang w:eastAsia="zh-CN"/>
        </w:rPr>
        <w:t>实施细则</w:t>
      </w:r>
      <w:r>
        <w:rPr>
          <w:rFonts w:hint="default" w:ascii="Times New Roman" w:eastAsia="仿宋_GB2312"/>
          <w:color w:val="000000"/>
          <w:kern w:val="0"/>
          <w:sz w:val="32"/>
          <w:szCs w:val="32"/>
        </w:rPr>
        <w:t>，开展新一轮化工园区复核认定。督导宜昌市6个化工园区、荆州市7个化工</w:t>
      </w:r>
      <w:r>
        <w:rPr>
          <w:rFonts w:hint="default" w:ascii="Times New Roman" w:eastAsia="仿宋_GB2312"/>
          <w:color w:val="000000"/>
          <w:kern w:val="0"/>
          <w:sz w:val="32"/>
          <w:szCs w:val="32"/>
          <w:lang w:val="en-US" w:eastAsia="zh-CN"/>
        </w:rPr>
        <w:t>园区</w:t>
      </w:r>
      <w:r>
        <w:rPr>
          <w:rFonts w:hint="default" w:ascii="Times New Roman" w:eastAsia="仿宋_GB2312"/>
          <w:color w:val="000000"/>
          <w:kern w:val="0"/>
          <w:sz w:val="32"/>
          <w:szCs w:val="32"/>
        </w:rPr>
        <w:t>完成反馈问题整改</w:t>
      </w:r>
      <w:r>
        <w:rPr>
          <w:rFonts w:hint="default" w:ascii="Times New Roman" w:eastAsia="仿宋_GB2312"/>
          <w:color w:val="000000"/>
          <w:kern w:val="0"/>
          <w:sz w:val="32"/>
          <w:szCs w:val="32"/>
          <w:lang w:eastAsia="zh-CN"/>
        </w:rPr>
        <w:t>，</w:t>
      </w:r>
      <w:r>
        <w:rPr>
          <w:rFonts w:hint="default" w:ascii="Times New Roman" w:eastAsia="仿宋_GB2312"/>
          <w:color w:val="000000"/>
          <w:kern w:val="0"/>
          <w:sz w:val="32"/>
          <w:szCs w:val="32"/>
        </w:rPr>
        <w:t>解决个别化工园区确认工作把关不严问题整改到位。</w:t>
      </w:r>
    </w:p>
    <w:p w14:paraId="338832CD">
      <w:pPr>
        <w:keepNext w:val="0"/>
        <w:keepLines w:val="0"/>
        <w:pageBreakBefore w:val="0"/>
        <w:kinsoku/>
        <w:wordWrap/>
        <w:overflowPunct/>
        <w:topLinePunct w:val="0"/>
        <w:autoSpaceDN/>
        <w:bidi w:val="0"/>
        <w:spacing w:line="579" w:lineRule="exact"/>
        <w:ind w:firstLine="640"/>
        <w:jc w:val="left"/>
        <w:textAlignment w:val="auto"/>
        <w:rPr>
          <w:rFonts w:hint="default" w:ascii="Times New Roman" w:eastAsia="楷体_GB2312"/>
          <w:color w:val="000000"/>
          <w:kern w:val="0"/>
          <w:sz w:val="32"/>
          <w:szCs w:val="32"/>
        </w:rPr>
      </w:pPr>
      <w:r>
        <w:rPr>
          <w:rFonts w:hint="default" w:ascii="Times New Roman" w:eastAsia="楷体_GB2312"/>
          <w:color w:val="000000"/>
          <w:kern w:val="0"/>
          <w:sz w:val="32"/>
          <w:szCs w:val="32"/>
        </w:rPr>
        <w:t>整改时限：</w:t>
      </w:r>
      <w:r>
        <w:rPr>
          <w:rFonts w:hint="default" w:ascii="Times New Roman" w:eastAsia="仿宋_GB2312"/>
          <w:color w:val="000000"/>
          <w:kern w:val="0"/>
          <w:sz w:val="32"/>
          <w:szCs w:val="32"/>
        </w:rPr>
        <w:t>202</w:t>
      </w:r>
      <w:r>
        <w:rPr>
          <w:rFonts w:hint="default" w:ascii="Times New Roman" w:eastAsia="仿宋_GB2312"/>
          <w:color w:val="000000"/>
          <w:kern w:val="0"/>
          <w:sz w:val="32"/>
          <w:szCs w:val="32"/>
          <w:lang w:val="en-US" w:eastAsia="zh-CN"/>
        </w:rPr>
        <w:t>5</w:t>
      </w:r>
      <w:r>
        <w:rPr>
          <w:rFonts w:hint="default" w:ascii="Times New Roman" w:eastAsia="仿宋_GB2312"/>
          <w:color w:val="000000"/>
          <w:kern w:val="0"/>
          <w:sz w:val="32"/>
          <w:szCs w:val="32"/>
        </w:rPr>
        <w:t>年12月底前</w:t>
      </w:r>
    </w:p>
    <w:p w14:paraId="528CEBDB">
      <w:pPr>
        <w:keepNext w:val="0"/>
        <w:keepLines w:val="0"/>
        <w:pageBreakBefore w:val="0"/>
        <w:kinsoku/>
        <w:wordWrap/>
        <w:overflowPunct/>
        <w:topLinePunct w:val="0"/>
        <w:autoSpaceDN/>
        <w:bidi w:val="0"/>
        <w:spacing w:line="579" w:lineRule="exact"/>
        <w:ind w:firstLine="640"/>
        <w:jc w:val="left"/>
        <w:textAlignment w:val="auto"/>
        <w:rPr>
          <w:rFonts w:hint="default" w:ascii="Times New Roman" w:eastAsia="仿宋_GB2312"/>
          <w:color w:val="000000"/>
          <w:kern w:val="0"/>
          <w:sz w:val="32"/>
          <w:szCs w:val="32"/>
        </w:rPr>
      </w:pPr>
      <w:r>
        <w:rPr>
          <w:rFonts w:hint="default" w:ascii="Times New Roman" w:eastAsia="楷体_GB2312"/>
          <w:color w:val="000000"/>
          <w:kern w:val="0"/>
          <w:sz w:val="32"/>
          <w:szCs w:val="32"/>
        </w:rPr>
        <w:t>责任领导：</w:t>
      </w:r>
      <w:r>
        <w:rPr>
          <w:rFonts w:hint="default" w:ascii="Times New Roman" w:eastAsia="仿宋_GB2312"/>
          <w:color w:val="000000"/>
          <w:kern w:val="0"/>
          <w:sz w:val="32"/>
          <w:szCs w:val="32"/>
        </w:rPr>
        <w:t>刘卫军  厅党组成员、副厅长</w:t>
      </w:r>
    </w:p>
    <w:p w14:paraId="7C562C53">
      <w:pPr>
        <w:keepNext w:val="0"/>
        <w:keepLines w:val="0"/>
        <w:pageBreakBefore w:val="0"/>
        <w:kinsoku/>
        <w:wordWrap/>
        <w:overflowPunct/>
        <w:topLinePunct w:val="0"/>
        <w:autoSpaceDN/>
        <w:bidi w:val="0"/>
        <w:spacing w:line="579" w:lineRule="exact"/>
        <w:ind w:firstLine="640"/>
        <w:jc w:val="left"/>
        <w:textAlignment w:val="auto"/>
        <w:rPr>
          <w:rFonts w:hint="default" w:ascii="Times New Roman" w:eastAsia="仿宋_GB2312"/>
          <w:color w:val="000000"/>
          <w:kern w:val="0"/>
          <w:sz w:val="32"/>
          <w:szCs w:val="32"/>
        </w:rPr>
      </w:pPr>
      <w:r>
        <w:rPr>
          <w:rFonts w:hint="default" w:ascii="Times New Roman" w:eastAsia="楷体_GB2312"/>
          <w:color w:val="000000"/>
          <w:kern w:val="0"/>
          <w:sz w:val="32"/>
          <w:szCs w:val="32"/>
        </w:rPr>
        <w:t>责任</w:t>
      </w:r>
      <w:r>
        <w:rPr>
          <w:rFonts w:hint="default" w:ascii="Times New Roman" w:eastAsia="楷体_GB2312"/>
          <w:color w:val="000000"/>
          <w:kern w:val="0"/>
          <w:sz w:val="32"/>
          <w:szCs w:val="32"/>
          <w:lang w:val="en-US" w:eastAsia="zh-CN"/>
        </w:rPr>
        <w:t>单位</w:t>
      </w:r>
      <w:r>
        <w:rPr>
          <w:rFonts w:hint="default" w:ascii="Times New Roman" w:eastAsia="楷体_GB2312"/>
          <w:color w:val="000000"/>
          <w:kern w:val="0"/>
          <w:sz w:val="32"/>
          <w:szCs w:val="32"/>
        </w:rPr>
        <w:t>：</w:t>
      </w:r>
      <w:r>
        <w:rPr>
          <w:rFonts w:hint="default" w:ascii="Times New Roman" w:eastAsia="仿宋_GB2312"/>
          <w:color w:val="000000"/>
          <w:kern w:val="0"/>
          <w:sz w:val="32"/>
          <w:szCs w:val="32"/>
        </w:rPr>
        <w:t>原材料工业处</w:t>
      </w:r>
    </w:p>
    <w:p w14:paraId="677E01D1">
      <w:pPr>
        <w:keepNext w:val="0"/>
        <w:keepLines w:val="0"/>
        <w:pageBreakBefore w:val="0"/>
        <w:kinsoku/>
        <w:wordWrap/>
        <w:overflowPunct/>
        <w:topLinePunct w:val="0"/>
        <w:autoSpaceDN/>
        <w:bidi w:val="0"/>
        <w:spacing w:line="579" w:lineRule="exact"/>
        <w:ind w:firstLine="640"/>
        <w:textAlignment w:val="auto"/>
        <w:rPr>
          <w:rFonts w:hint="default" w:ascii="Times New Roman" w:eastAsia="仿宋_GB2312"/>
          <w:color w:val="000000"/>
          <w:kern w:val="0"/>
          <w:sz w:val="32"/>
          <w:szCs w:val="32"/>
          <w:lang w:val="en-US" w:eastAsia="zh-CN"/>
        </w:rPr>
      </w:pPr>
      <w:r>
        <w:rPr>
          <w:rFonts w:hint="default" w:ascii="Times New Roman" w:hAnsi="Times New Roman" w:eastAsia="楷体_GB2312" w:cs="Times New Roman"/>
          <w:color w:val="000000"/>
          <w:kern w:val="0"/>
          <w:sz w:val="32"/>
          <w:szCs w:val="32"/>
          <w:lang w:val="en-US" w:eastAsia="zh-CN"/>
        </w:rPr>
        <w:t>牵头验收单位：</w:t>
      </w:r>
      <w:r>
        <w:rPr>
          <w:rFonts w:hint="default" w:ascii="Times New Roman" w:eastAsia="仿宋_GB2312"/>
          <w:color w:val="000000"/>
          <w:kern w:val="0"/>
          <w:sz w:val="32"/>
          <w:szCs w:val="32"/>
          <w:lang w:val="en-US" w:eastAsia="zh-CN"/>
        </w:rPr>
        <w:t>原材料工业处</w:t>
      </w:r>
    </w:p>
    <w:p w14:paraId="58A61B93">
      <w:pPr>
        <w:keepNext w:val="0"/>
        <w:keepLines w:val="0"/>
        <w:pageBreakBefore w:val="0"/>
        <w:kinsoku/>
        <w:wordWrap/>
        <w:overflowPunct/>
        <w:topLinePunct w:val="0"/>
        <w:autoSpaceDN/>
        <w:bidi w:val="0"/>
        <w:spacing w:line="579" w:lineRule="exact"/>
        <w:ind w:firstLine="640" w:firstLineChars="200"/>
        <w:textAlignment w:val="auto"/>
        <w:rPr>
          <w:rFonts w:hint="default" w:ascii="Times New Roman" w:eastAsia="楷体_GB2312"/>
          <w:color w:val="000000"/>
          <w:kern w:val="0"/>
          <w:sz w:val="32"/>
          <w:szCs w:val="32"/>
        </w:rPr>
      </w:pPr>
      <w:r>
        <w:rPr>
          <w:rFonts w:hint="default" w:ascii="Times New Roman" w:eastAsia="楷体_GB2312"/>
          <w:color w:val="000000"/>
          <w:kern w:val="0"/>
          <w:sz w:val="32"/>
          <w:szCs w:val="32"/>
        </w:rPr>
        <w:t>整改措施：</w:t>
      </w:r>
    </w:p>
    <w:p w14:paraId="10A7150F">
      <w:pPr>
        <w:keepNext w:val="0"/>
        <w:keepLines w:val="0"/>
        <w:pageBreakBefore w:val="0"/>
        <w:kinsoku/>
        <w:wordWrap/>
        <w:overflowPunct/>
        <w:topLinePunct w:val="0"/>
        <w:autoSpaceDN/>
        <w:bidi w:val="0"/>
        <w:spacing w:line="579" w:lineRule="exact"/>
        <w:ind w:firstLine="640" w:firstLineChars="20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一</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积极配合</w:t>
      </w:r>
      <w:r>
        <w:rPr>
          <w:rFonts w:hint="default" w:ascii="Times New Roman" w:hAnsi="Times New Roman" w:eastAsia="仿宋_GB2312" w:cs="Times New Roman"/>
          <w:color w:val="000000"/>
          <w:kern w:val="0"/>
          <w:sz w:val="32"/>
          <w:szCs w:val="32"/>
          <w:highlight w:val="none"/>
          <w:u w:val="none"/>
        </w:rPr>
        <w:t>省生态环境保护督察工作领导小组</w:t>
      </w:r>
      <w:r>
        <w:rPr>
          <w:rFonts w:hint="default" w:ascii="Times New Roman" w:hAnsi="Times New Roman" w:eastAsia="仿宋_GB2312" w:cs="Times New Roman"/>
          <w:color w:val="000000"/>
          <w:kern w:val="0"/>
          <w:sz w:val="32"/>
          <w:szCs w:val="32"/>
          <w:highlight w:val="none"/>
          <w:u w:val="none"/>
          <w:lang w:val="en-US" w:eastAsia="zh-CN"/>
        </w:rPr>
        <w:t>办公室，对中央生态环境保护督察未按期完成的任务开展排查，</w:t>
      </w:r>
      <w:r>
        <w:rPr>
          <w:rFonts w:hint="default" w:ascii="Times New Roman" w:hAnsi="Times New Roman" w:eastAsia="仿宋_GB2312" w:cs="Times New Roman"/>
          <w:color w:val="000000"/>
          <w:kern w:val="0"/>
          <w:sz w:val="32"/>
          <w:szCs w:val="32"/>
          <w:highlight w:val="none"/>
          <w:u w:val="none"/>
        </w:rPr>
        <w:t>针对</w:t>
      </w:r>
      <w:r>
        <w:rPr>
          <w:rFonts w:hint="default" w:ascii="Times New Roman" w:hAnsi="Times New Roman" w:eastAsia="仿宋_GB2312" w:cs="Times New Roman"/>
          <w:color w:val="000000"/>
          <w:kern w:val="0"/>
          <w:sz w:val="32"/>
          <w:szCs w:val="32"/>
          <w:highlight w:val="none"/>
          <w:u w:val="none"/>
          <w:lang w:val="en-US" w:eastAsia="zh-CN"/>
        </w:rPr>
        <w:t>未达序时进度整改任务，严格按照整改方案进行整改。</w:t>
      </w:r>
      <w:r>
        <w:rPr>
          <w:rFonts w:hint="default" w:ascii="Times New Roman" w:eastAsia="仿宋_GB2312"/>
          <w:color w:val="000000"/>
          <w:kern w:val="0"/>
          <w:sz w:val="32"/>
          <w:szCs w:val="32"/>
          <w:lang w:eastAsia="zh-CN"/>
        </w:rPr>
        <w:t>（</w:t>
      </w:r>
      <w:r>
        <w:rPr>
          <w:rFonts w:hint="default" w:ascii="Times New Roman" w:eastAsia="仿宋_GB2312"/>
          <w:sz w:val="32"/>
          <w:szCs w:val="32"/>
          <w:lang w:val="en-US" w:eastAsia="zh-CN"/>
        </w:rPr>
        <w:t>整改实施主体：原材料工业处</w:t>
      </w:r>
      <w:r>
        <w:rPr>
          <w:rFonts w:hint="default" w:ascii="Times New Roman" w:eastAsia="仿宋_GB2312"/>
          <w:color w:val="000000"/>
          <w:kern w:val="0"/>
          <w:sz w:val="32"/>
          <w:szCs w:val="32"/>
          <w:lang w:eastAsia="zh-CN"/>
        </w:rPr>
        <w:t>）（</w:t>
      </w:r>
      <w:r>
        <w:rPr>
          <w:rFonts w:hint="default" w:ascii="Times New Roman" w:eastAsia="仿宋_GB2312"/>
          <w:color w:val="000000"/>
          <w:kern w:val="0"/>
          <w:sz w:val="32"/>
          <w:szCs w:val="32"/>
          <w:lang w:val="en-US" w:eastAsia="zh-CN"/>
        </w:rPr>
        <w:t>对应省措施1</w:t>
      </w:r>
      <w:r>
        <w:rPr>
          <w:rFonts w:hint="default" w:ascii="Times New Roman" w:eastAsia="仿宋_GB2312"/>
          <w:color w:val="000000"/>
          <w:kern w:val="0"/>
          <w:sz w:val="32"/>
          <w:szCs w:val="32"/>
          <w:lang w:eastAsia="zh-CN"/>
        </w:rPr>
        <w:t>）</w:t>
      </w:r>
    </w:p>
    <w:p w14:paraId="4009D9CE">
      <w:pPr>
        <w:keepNext w:val="0"/>
        <w:keepLines w:val="0"/>
        <w:pageBreakBefore w:val="0"/>
        <w:kinsoku/>
        <w:wordWrap/>
        <w:overflowPunct/>
        <w:topLinePunct w:val="0"/>
        <w:autoSpaceDN/>
        <w:bidi w:val="0"/>
        <w:spacing w:line="579" w:lineRule="exact"/>
        <w:ind w:firstLine="640" w:firstLineChars="200"/>
        <w:textAlignment w:val="auto"/>
        <w:rPr>
          <w:rFonts w:hint="default" w:ascii="Times New Roman" w:eastAsia="仿宋_GB2312"/>
          <w:color w:val="000000"/>
          <w:kern w:val="0"/>
          <w:sz w:val="32"/>
          <w:szCs w:val="32"/>
          <w:lang w:eastAsia="zh-CN"/>
        </w:rPr>
      </w:pPr>
      <w:r>
        <w:rPr>
          <w:rFonts w:hint="default" w:ascii="Times New Roman" w:eastAsia="楷体_GB2312"/>
          <w:color w:val="000000"/>
          <w:kern w:val="0"/>
          <w:sz w:val="32"/>
          <w:szCs w:val="32"/>
          <w:lang w:eastAsia="zh-CN"/>
        </w:rPr>
        <w:t>（</w:t>
      </w:r>
      <w:r>
        <w:rPr>
          <w:rFonts w:hint="default" w:ascii="Times New Roman" w:eastAsia="楷体_GB2312"/>
          <w:color w:val="000000"/>
          <w:kern w:val="0"/>
          <w:sz w:val="32"/>
          <w:szCs w:val="32"/>
          <w:lang w:val="en-US" w:eastAsia="zh-CN"/>
        </w:rPr>
        <w:t>二</w:t>
      </w:r>
      <w:r>
        <w:rPr>
          <w:rFonts w:hint="default" w:ascii="Times New Roman" w:eastAsia="楷体_GB2312"/>
          <w:color w:val="000000"/>
          <w:kern w:val="0"/>
          <w:sz w:val="32"/>
          <w:szCs w:val="32"/>
          <w:lang w:eastAsia="zh-CN"/>
        </w:rPr>
        <w:t>）</w:t>
      </w:r>
      <w:r>
        <w:rPr>
          <w:rFonts w:hint="default" w:ascii="Times New Roman" w:hAnsi="Times New Roman" w:eastAsia="仿宋_GB2312" w:cs="Times New Roman"/>
          <w:color w:val="000000"/>
          <w:kern w:val="0"/>
          <w:sz w:val="32"/>
          <w:szCs w:val="32"/>
        </w:rPr>
        <w:t>2024年12月底前，按照《化工园区建设标准和认定管理办法（试行）》要求，</w:t>
      </w:r>
      <w:r>
        <w:rPr>
          <w:rFonts w:hint="default" w:ascii="Times New Roman" w:eastAsia="仿宋_GB2312"/>
          <w:color w:val="000000"/>
          <w:kern w:val="0"/>
          <w:sz w:val="32"/>
          <w:szCs w:val="32"/>
        </w:rPr>
        <w:t>研究制定《湖北省化工园区建设</w:t>
      </w:r>
      <w:r>
        <w:rPr>
          <w:rFonts w:hint="default" w:ascii="Times New Roman" w:eastAsia="仿宋_GB2312"/>
          <w:color w:val="000000"/>
          <w:kern w:val="0"/>
          <w:sz w:val="32"/>
          <w:szCs w:val="32"/>
          <w:lang w:eastAsia="zh-CN"/>
        </w:rPr>
        <w:t>标准</w:t>
      </w:r>
      <w:r>
        <w:rPr>
          <w:rFonts w:hint="default" w:ascii="Times New Roman" w:eastAsia="仿宋_GB2312"/>
          <w:color w:val="000000"/>
          <w:kern w:val="0"/>
          <w:sz w:val="32"/>
          <w:szCs w:val="32"/>
        </w:rPr>
        <w:t>和认定管理</w:t>
      </w:r>
      <w:r>
        <w:rPr>
          <w:rFonts w:hint="default" w:ascii="Times New Roman" w:eastAsia="仿宋_GB2312"/>
          <w:color w:val="000000"/>
          <w:kern w:val="0"/>
          <w:sz w:val="32"/>
          <w:szCs w:val="32"/>
          <w:lang w:eastAsia="zh-CN"/>
        </w:rPr>
        <w:t>实施细则</w:t>
      </w:r>
      <w:r>
        <w:rPr>
          <w:rFonts w:hint="default" w:ascii="Times New Roman" w:eastAsia="仿宋_GB2312"/>
          <w:color w:val="000000"/>
          <w:kern w:val="0"/>
          <w:sz w:val="32"/>
          <w:szCs w:val="32"/>
        </w:rPr>
        <w:t>》</w:t>
      </w:r>
      <w:r>
        <w:rPr>
          <w:rFonts w:hint="default" w:ascii="Times New Roman" w:eastAsia="仿宋_GB2312"/>
          <w:color w:val="000000"/>
          <w:kern w:val="0"/>
          <w:sz w:val="32"/>
          <w:szCs w:val="32"/>
          <w:lang w:eastAsia="zh-CN"/>
        </w:rPr>
        <w:t>，</w:t>
      </w:r>
      <w:r>
        <w:rPr>
          <w:rFonts w:hint="default" w:ascii="Times New Roman" w:hAnsi="Times New Roman" w:eastAsia="仿宋_GB2312" w:cs="Times New Roman"/>
          <w:color w:val="000000"/>
          <w:kern w:val="0"/>
          <w:sz w:val="32"/>
          <w:szCs w:val="32"/>
        </w:rPr>
        <w:t>将化工园区应具备对所产生的危险废物全部收集能力等约束性条款纳入否决项，严格执行国家认定标准。</w:t>
      </w:r>
      <w:r>
        <w:rPr>
          <w:rFonts w:hint="default" w:ascii="Times New Roman" w:eastAsia="仿宋_GB2312"/>
          <w:color w:val="000000"/>
          <w:kern w:val="0"/>
          <w:sz w:val="32"/>
          <w:szCs w:val="32"/>
          <w:lang w:eastAsia="zh-CN"/>
        </w:rPr>
        <w:t>（</w:t>
      </w:r>
      <w:r>
        <w:rPr>
          <w:rFonts w:hint="default" w:ascii="Times New Roman" w:eastAsia="仿宋_GB2312"/>
          <w:sz w:val="32"/>
          <w:szCs w:val="32"/>
          <w:lang w:val="en-US" w:eastAsia="zh-CN"/>
        </w:rPr>
        <w:t>整改实施主体：原材料工业处</w:t>
      </w:r>
      <w:r>
        <w:rPr>
          <w:rFonts w:hint="default" w:ascii="Times New Roman" w:eastAsia="仿宋_GB2312"/>
          <w:color w:val="000000"/>
          <w:kern w:val="0"/>
          <w:sz w:val="32"/>
          <w:szCs w:val="32"/>
          <w:lang w:val="en-US" w:eastAsia="zh-CN"/>
        </w:rPr>
        <w:t>；牵头验收单位：原材料工业处</w:t>
      </w:r>
      <w:r>
        <w:rPr>
          <w:rFonts w:hint="default" w:ascii="Times New Roman" w:eastAsia="仿宋_GB2312"/>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对应省措施2</w:t>
      </w:r>
      <w:r>
        <w:rPr>
          <w:rFonts w:hint="default" w:ascii="Times New Roman" w:hAnsi="Times New Roman" w:eastAsia="仿宋_GB2312" w:cs="Times New Roman"/>
          <w:color w:val="000000"/>
          <w:kern w:val="0"/>
          <w:sz w:val="32"/>
          <w:szCs w:val="32"/>
          <w:lang w:eastAsia="zh-CN"/>
        </w:rPr>
        <w:t>）</w:t>
      </w:r>
    </w:p>
    <w:p w14:paraId="66B0F386">
      <w:pPr>
        <w:keepNext w:val="0"/>
        <w:keepLines w:val="0"/>
        <w:pageBreakBefore w:val="0"/>
        <w:kinsoku/>
        <w:wordWrap/>
        <w:overflowPunct/>
        <w:topLinePunct w:val="0"/>
        <w:autoSpaceDN/>
        <w:bidi w:val="0"/>
        <w:spacing w:line="579" w:lineRule="exact"/>
        <w:ind w:firstLine="640" w:firstLineChars="200"/>
        <w:textAlignment w:val="auto"/>
        <w:rPr>
          <w:rFonts w:hint="default" w:ascii="Times New Roman" w:eastAsia="仿宋_GB2312"/>
          <w:color w:val="000000"/>
          <w:kern w:val="0"/>
          <w:sz w:val="32"/>
          <w:szCs w:val="32"/>
          <w:lang w:eastAsia="zh-CN"/>
        </w:rPr>
      </w:pPr>
      <w:r>
        <w:rPr>
          <w:rFonts w:hint="default" w:ascii="Times New Roman" w:eastAsia="楷体_GB2312"/>
          <w:color w:val="000000"/>
          <w:kern w:val="0"/>
          <w:sz w:val="32"/>
          <w:szCs w:val="32"/>
          <w:lang w:eastAsia="zh-CN"/>
        </w:rPr>
        <w:t>（</w:t>
      </w:r>
      <w:r>
        <w:rPr>
          <w:rFonts w:hint="default" w:ascii="Times New Roman" w:eastAsia="楷体_GB2312"/>
          <w:color w:val="000000"/>
          <w:kern w:val="0"/>
          <w:sz w:val="32"/>
          <w:szCs w:val="32"/>
          <w:lang w:val="en-US" w:eastAsia="zh-CN"/>
        </w:rPr>
        <w:t>三</w:t>
      </w:r>
      <w:r>
        <w:rPr>
          <w:rFonts w:hint="default" w:ascii="Times New Roman" w:eastAsia="楷体_GB2312"/>
          <w:color w:val="000000"/>
          <w:kern w:val="0"/>
          <w:sz w:val="32"/>
          <w:szCs w:val="32"/>
          <w:lang w:eastAsia="zh-CN"/>
        </w:rPr>
        <w:t>）</w:t>
      </w:r>
      <w:r>
        <w:rPr>
          <w:rFonts w:hint="default" w:ascii="Times New Roman" w:hAnsi="Times New Roman" w:eastAsia="仿宋_GB2312" w:cs="Times New Roman"/>
          <w:color w:val="000000"/>
          <w:kern w:val="0"/>
          <w:sz w:val="32"/>
          <w:szCs w:val="32"/>
        </w:rPr>
        <w:t>2025年12月底前，按照新修订的《湖北省化工园区建设</w:t>
      </w:r>
      <w:r>
        <w:rPr>
          <w:rFonts w:hint="default" w:ascii="Times New Roman" w:hAnsi="Times New Roman" w:eastAsia="仿宋_GB2312" w:cs="Times New Roman"/>
          <w:color w:val="000000"/>
          <w:kern w:val="0"/>
          <w:sz w:val="32"/>
          <w:szCs w:val="32"/>
          <w:lang w:val="en-US" w:eastAsia="zh-CN"/>
        </w:rPr>
        <w:t>标准</w:t>
      </w:r>
      <w:r>
        <w:rPr>
          <w:rFonts w:hint="default" w:ascii="Times New Roman" w:hAnsi="Times New Roman" w:eastAsia="仿宋_GB2312" w:cs="Times New Roman"/>
          <w:color w:val="000000"/>
          <w:kern w:val="0"/>
          <w:sz w:val="32"/>
          <w:szCs w:val="32"/>
        </w:rPr>
        <w:t>和认定管理</w:t>
      </w:r>
      <w:r>
        <w:rPr>
          <w:rFonts w:hint="default" w:ascii="Times New Roman" w:hAnsi="Times New Roman" w:eastAsia="仿宋_GB2312" w:cs="Times New Roman"/>
          <w:color w:val="000000"/>
          <w:kern w:val="0"/>
          <w:sz w:val="32"/>
          <w:szCs w:val="32"/>
          <w:lang w:val="en-US" w:eastAsia="zh-CN"/>
        </w:rPr>
        <w:t>实施细则</w:t>
      </w:r>
      <w:r>
        <w:rPr>
          <w:rFonts w:hint="default" w:ascii="Times New Roman" w:hAnsi="Times New Roman" w:eastAsia="仿宋_GB2312" w:cs="Times New Roman"/>
          <w:color w:val="000000"/>
          <w:kern w:val="0"/>
          <w:sz w:val="32"/>
          <w:szCs w:val="32"/>
        </w:rPr>
        <w:t>》，组织对42个合格化工园区开展新一轮复核认定。</w:t>
      </w:r>
      <w:r>
        <w:rPr>
          <w:rFonts w:hint="default" w:ascii="Times New Roman" w:eastAsia="仿宋_GB2312"/>
          <w:color w:val="000000"/>
          <w:kern w:val="0"/>
          <w:sz w:val="32"/>
          <w:szCs w:val="32"/>
          <w:lang w:eastAsia="zh-CN"/>
        </w:rPr>
        <w:t>（</w:t>
      </w:r>
      <w:r>
        <w:rPr>
          <w:rFonts w:hint="default" w:ascii="Times New Roman" w:eastAsia="仿宋_GB2312"/>
          <w:sz w:val="32"/>
          <w:szCs w:val="32"/>
          <w:lang w:val="en-US" w:eastAsia="zh-CN"/>
        </w:rPr>
        <w:t>整改实施主体：原材料工业处</w:t>
      </w:r>
      <w:r>
        <w:rPr>
          <w:rFonts w:hint="default" w:ascii="Times New Roman" w:eastAsia="仿宋_GB2312"/>
          <w:color w:val="000000"/>
          <w:kern w:val="0"/>
          <w:sz w:val="32"/>
          <w:szCs w:val="32"/>
          <w:lang w:val="en-US" w:eastAsia="zh-CN"/>
        </w:rPr>
        <w:t>；牵头验收单位：原材料工业处</w:t>
      </w:r>
      <w:r>
        <w:rPr>
          <w:rFonts w:hint="default" w:ascii="Times New Roman" w:eastAsia="仿宋_GB2312"/>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对应省措施3</w:t>
      </w:r>
      <w:r>
        <w:rPr>
          <w:rFonts w:hint="default" w:ascii="Times New Roman" w:hAnsi="Times New Roman" w:eastAsia="仿宋_GB2312" w:cs="Times New Roman"/>
          <w:color w:val="000000"/>
          <w:kern w:val="0"/>
          <w:sz w:val="32"/>
          <w:szCs w:val="32"/>
          <w:lang w:eastAsia="zh-CN"/>
        </w:rPr>
        <w:t>）</w:t>
      </w:r>
    </w:p>
    <w:p w14:paraId="20B3AC30">
      <w:pPr>
        <w:keepNext w:val="0"/>
        <w:keepLines w:val="0"/>
        <w:pageBreakBefore w:val="0"/>
        <w:kinsoku/>
        <w:wordWrap/>
        <w:overflowPunct/>
        <w:topLinePunct w:val="0"/>
        <w:autoSpaceDN/>
        <w:bidi w:val="0"/>
        <w:spacing w:line="579" w:lineRule="exact"/>
        <w:ind w:firstLine="640" w:firstLineChars="200"/>
        <w:textAlignment w:val="auto"/>
        <w:rPr>
          <w:rFonts w:hint="default" w:ascii="Times New Roman" w:hAnsi="Times New Roman" w:eastAsia="仿宋_GB2312" w:cs="Times New Roman"/>
          <w:color w:val="000000"/>
          <w:kern w:val="0"/>
          <w:sz w:val="32"/>
          <w:szCs w:val="32"/>
          <w:lang w:eastAsia="zh-CN"/>
        </w:rPr>
      </w:pPr>
      <w:r>
        <w:rPr>
          <w:rFonts w:hint="default" w:ascii="Times New Roman" w:eastAsia="楷体_GB2312"/>
          <w:color w:val="000000"/>
          <w:kern w:val="0"/>
          <w:sz w:val="32"/>
          <w:szCs w:val="32"/>
          <w:lang w:eastAsia="zh-CN"/>
        </w:rPr>
        <w:t>（</w:t>
      </w:r>
      <w:r>
        <w:rPr>
          <w:rFonts w:hint="default" w:ascii="Times New Roman" w:eastAsia="楷体_GB2312"/>
          <w:color w:val="000000"/>
          <w:kern w:val="0"/>
          <w:sz w:val="32"/>
          <w:szCs w:val="32"/>
          <w:lang w:val="en-US" w:eastAsia="zh-CN"/>
        </w:rPr>
        <w:t>四</w:t>
      </w:r>
      <w:r>
        <w:rPr>
          <w:rFonts w:hint="default" w:ascii="Times New Roman" w:eastAsia="楷体_GB2312"/>
          <w:color w:val="000000"/>
          <w:kern w:val="0"/>
          <w:sz w:val="32"/>
          <w:szCs w:val="32"/>
          <w:lang w:eastAsia="zh-CN"/>
        </w:rPr>
        <w:t>）</w:t>
      </w:r>
      <w:r>
        <w:rPr>
          <w:rFonts w:hint="default" w:ascii="Times New Roman" w:hAnsi="Times New Roman" w:eastAsia="仿宋_GB2312" w:cs="Times New Roman"/>
          <w:color w:val="000000"/>
          <w:kern w:val="0"/>
          <w:sz w:val="32"/>
          <w:szCs w:val="32"/>
        </w:rPr>
        <w:t>2025年12月底前，督导宜昌市6个化工园区、荆州市7个化工</w:t>
      </w:r>
      <w:r>
        <w:rPr>
          <w:rFonts w:hint="default" w:ascii="Times New Roman" w:hAnsi="Times New Roman" w:eastAsia="仿宋_GB2312" w:cs="Times New Roman"/>
          <w:color w:val="000000"/>
          <w:kern w:val="0"/>
          <w:sz w:val="32"/>
          <w:szCs w:val="32"/>
          <w:lang w:val="en-US" w:eastAsia="zh-CN"/>
        </w:rPr>
        <w:t>园区</w:t>
      </w:r>
      <w:r>
        <w:rPr>
          <w:rFonts w:hint="default" w:ascii="Times New Roman" w:hAnsi="Times New Roman" w:eastAsia="仿宋_GB2312" w:cs="Times New Roman"/>
          <w:color w:val="000000"/>
          <w:kern w:val="0"/>
          <w:sz w:val="32"/>
          <w:szCs w:val="32"/>
        </w:rPr>
        <w:t>完成反馈问题整改,</w:t>
      </w:r>
      <w:r>
        <w:rPr>
          <w:rFonts w:hint="default" w:ascii="Times New Roman" w:hAnsi="Times New Roman" w:eastAsia="仿宋_GB2312" w:cs="Times New Roman"/>
          <w:color w:val="000000"/>
          <w:kern w:val="0"/>
          <w:sz w:val="32"/>
          <w:szCs w:val="32"/>
          <w:lang w:val="en-US" w:eastAsia="zh-CN"/>
        </w:rPr>
        <w:t>确保</w:t>
      </w:r>
      <w:r>
        <w:rPr>
          <w:rFonts w:hint="default" w:ascii="Times New Roman" w:hAnsi="Times New Roman" w:eastAsia="仿宋_GB2312" w:cs="Times New Roman"/>
          <w:color w:val="000000"/>
          <w:kern w:val="0"/>
          <w:sz w:val="32"/>
          <w:szCs w:val="32"/>
        </w:rPr>
        <w:t>个别化工园区确认工作把关不严问题整改到位。</w:t>
      </w:r>
      <w:r>
        <w:rPr>
          <w:rFonts w:hint="default" w:ascii="Times New Roman" w:eastAsia="仿宋_GB2312"/>
          <w:color w:val="000000"/>
          <w:kern w:val="0"/>
          <w:sz w:val="32"/>
          <w:szCs w:val="32"/>
          <w:lang w:eastAsia="zh-CN"/>
        </w:rPr>
        <w:t>（</w:t>
      </w:r>
      <w:r>
        <w:rPr>
          <w:rFonts w:hint="default" w:ascii="Times New Roman" w:eastAsia="仿宋_GB2312"/>
          <w:sz w:val="32"/>
          <w:szCs w:val="32"/>
          <w:lang w:val="en-US" w:eastAsia="zh-CN"/>
        </w:rPr>
        <w:t>整改实施主体：原材料工业处</w:t>
      </w:r>
      <w:r>
        <w:rPr>
          <w:rFonts w:hint="default" w:ascii="Times New Roman" w:eastAsia="仿宋_GB2312"/>
          <w:color w:val="000000"/>
          <w:kern w:val="0"/>
          <w:sz w:val="32"/>
          <w:szCs w:val="32"/>
          <w:lang w:val="en-US" w:eastAsia="zh-CN"/>
        </w:rPr>
        <w:t>；牵头验收单位：原材料工业处</w:t>
      </w:r>
      <w:r>
        <w:rPr>
          <w:rFonts w:hint="default" w:ascii="Times New Roman" w:eastAsia="仿宋_GB2312"/>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对应省措施4</w:t>
      </w:r>
      <w:r>
        <w:rPr>
          <w:rFonts w:hint="default" w:ascii="Times New Roman" w:hAnsi="Times New Roman" w:eastAsia="仿宋_GB2312" w:cs="Times New Roman"/>
          <w:color w:val="000000"/>
          <w:kern w:val="0"/>
          <w:sz w:val="32"/>
          <w:szCs w:val="32"/>
          <w:lang w:eastAsia="zh-CN"/>
        </w:rPr>
        <w:t>）</w:t>
      </w:r>
    </w:p>
    <w:p w14:paraId="74E4BFDA">
      <w:pPr>
        <w:keepNext w:val="0"/>
        <w:keepLines w:val="0"/>
        <w:pageBreakBefore w:val="0"/>
        <w:kinsoku/>
        <w:wordWrap/>
        <w:overflowPunct/>
        <w:topLinePunct w:val="0"/>
        <w:autoSpaceDN/>
        <w:bidi w:val="0"/>
        <w:spacing w:line="579" w:lineRule="exact"/>
        <w:ind w:firstLine="640"/>
        <w:textAlignment w:val="auto"/>
        <w:rPr>
          <w:rFonts w:hint="default" w:ascii="Times New Roman" w:eastAsia="仿宋_GB2312"/>
          <w:color w:val="000000"/>
          <w:kern w:val="0"/>
          <w:sz w:val="32"/>
          <w:szCs w:val="32"/>
        </w:rPr>
      </w:pPr>
      <w:r>
        <w:rPr>
          <w:rFonts w:hint="default" w:ascii="Times New Roman" w:hAnsi="Times New Roman" w:eastAsia="黑体"/>
          <w:color w:val="000000"/>
          <w:kern w:val="0"/>
          <w:sz w:val="32"/>
          <w:szCs w:val="32"/>
          <w:lang w:val="en-US" w:eastAsia="zh-CN"/>
        </w:rPr>
        <w:t>四</w:t>
      </w:r>
      <w:r>
        <w:rPr>
          <w:rFonts w:hint="default" w:ascii="Times New Roman" w:hAnsi="Times New Roman" w:eastAsia="黑体"/>
          <w:color w:val="000000"/>
          <w:kern w:val="0"/>
          <w:sz w:val="32"/>
          <w:szCs w:val="32"/>
        </w:rPr>
        <w:t>、</w:t>
      </w:r>
      <w:r>
        <w:rPr>
          <w:rFonts w:hint="default" w:ascii="Times New Roman" w:hAnsi="Times New Roman" w:eastAsia="黑体" w:cs="Times New Roman"/>
          <w:color w:val="auto"/>
          <w:sz w:val="32"/>
          <w:szCs w:val="32"/>
          <w:u w:val="none"/>
        </w:rPr>
        <w:t>化工园区环境隐患突出、污染严重。2021年国家有关部门印发《化工园区建设标准和认定管理办法（试行）》，要求规范化工园区建设和认定管理，提升安全发展和绿色发展水平。2022年湖北省经济和信息化厅等部门联合印发的实施细则，将“化工园区应具备对所产生的危险废物全部收集的能力”等部分约束性条款改作打分项，未严格执行国家认定标准。督察发现，全省认定的42个化工园区中，有16个存在环境保护监测监控体系不完备、危险货物运输风险论证未开展、危化品车辆专用停车场未论证建设等不符合园区建设标准问题。襄城经济开发区余家湖化工园区应急事故池容量不满足要求，地方初步推算约需1</w:t>
      </w:r>
      <w:r>
        <w:rPr>
          <w:rFonts w:hint="default" w:ascii="Times New Roman" w:hAnsi="Times New Roman" w:eastAsia="黑体" w:cs="Times New Roman"/>
          <w:color w:val="auto"/>
          <w:sz w:val="32"/>
          <w:szCs w:val="32"/>
          <w:u w:val="none"/>
          <w:lang w:val="en-US" w:eastAsia="zh-CN"/>
        </w:rPr>
        <w:t>.</w:t>
      </w:r>
      <w:r>
        <w:rPr>
          <w:rFonts w:hint="default" w:ascii="Times New Roman" w:hAnsi="Times New Roman" w:eastAsia="黑体" w:cs="Times New Roman"/>
          <w:color w:val="auto"/>
          <w:sz w:val="32"/>
          <w:szCs w:val="32"/>
          <w:u w:val="none"/>
        </w:rPr>
        <w:t>2万立方米应急容量才能满足需求，目前仅有3000立方米；潜江经济开发区、江汉盐化工业园未建设事故应急池和初期雨水收集池，存在环境风险隐患。黄冈武穴市马口工业园部分企业长期通过雨排口排放生产废水。园区内雨水渠多处渗漏含刺激性气味的黑水。潜江市江汉盐化工业园雨污分流不到位，有些企业违法排污，在园区内形成积水坑塘，监测显示坑内废水化学需氧量达194毫克/升，周围群众反映强烈。园区内中石化江汉盐化工公司长期违规排放污水。天门市岳口工业园污水处理厂工艺不能满足工业废水处理需求，园区内企业偷排形成积水坑塘，监测显示坑内废水化学需氧量、总磷浓度分别为550毫克/升、76</w:t>
      </w:r>
      <w:r>
        <w:rPr>
          <w:rFonts w:hint="default" w:ascii="Times New Roman" w:hAnsi="Times New Roman" w:eastAsia="黑体" w:cs="Times New Roman"/>
          <w:color w:val="auto"/>
          <w:sz w:val="32"/>
          <w:szCs w:val="32"/>
          <w:u w:val="none"/>
          <w:lang w:val="en-US" w:eastAsia="zh-CN"/>
        </w:rPr>
        <w:t>.</w:t>
      </w:r>
      <w:r>
        <w:rPr>
          <w:rFonts w:hint="default" w:ascii="Times New Roman" w:hAnsi="Times New Roman" w:eastAsia="黑体" w:cs="Times New Roman"/>
          <w:color w:val="auto"/>
          <w:sz w:val="32"/>
          <w:szCs w:val="32"/>
          <w:u w:val="none"/>
        </w:rPr>
        <w:t>8毫克/升</w:t>
      </w:r>
      <w:r>
        <w:rPr>
          <w:rFonts w:hint="default" w:ascii="Times New Roman" w:hAnsi="Times New Roman" w:eastAsia="黑体"/>
          <w:color w:val="000000"/>
          <w:kern w:val="0"/>
          <w:sz w:val="32"/>
          <w:szCs w:val="32"/>
        </w:rPr>
        <w:t>。</w:t>
      </w:r>
      <w:r>
        <w:rPr>
          <w:rFonts w:hint="default" w:ascii="Times New Roman" w:hAnsi="Times New Roman" w:eastAsia="黑体" w:cs="Times New Roman"/>
          <w:color w:val="000000"/>
          <w:kern w:val="0"/>
          <w:sz w:val="32"/>
          <w:szCs w:val="32"/>
        </w:rPr>
        <w:t>（省序号</w:t>
      </w:r>
      <w:r>
        <w:rPr>
          <w:rFonts w:hint="default" w:ascii="Times New Roman" w:hAnsi="Times New Roman" w:eastAsia="黑体" w:cs="Times New Roman"/>
          <w:color w:val="000000"/>
          <w:kern w:val="0"/>
          <w:sz w:val="32"/>
          <w:szCs w:val="32"/>
          <w:lang w:val="en-US" w:eastAsia="zh-CN"/>
        </w:rPr>
        <w:t>12</w:t>
      </w:r>
      <w:r>
        <w:rPr>
          <w:rFonts w:hint="default" w:ascii="Times New Roman" w:hAnsi="Times New Roman" w:eastAsia="黑体" w:cs="Times New Roman"/>
          <w:color w:val="000000"/>
          <w:kern w:val="0"/>
          <w:sz w:val="32"/>
          <w:szCs w:val="32"/>
        </w:rPr>
        <w:t>）</w:t>
      </w:r>
    </w:p>
    <w:p w14:paraId="675FA55C">
      <w:pPr>
        <w:keepNext w:val="0"/>
        <w:keepLines w:val="0"/>
        <w:pageBreakBefore w:val="0"/>
        <w:kinsoku/>
        <w:wordWrap/>
        <w:overflowPunct/>
        <w:topLinePunct w:val="0"/>
        <w:autoSpaceDN/>
        <w:bidi w:val="0"/>
        <w:spacing w:line="579" w:lineRule="exact"/>
        <w:ind w:firstLine="640"/>
        <w:jc w:val="left"/>
        <w:textAlignment w:val="auto"/>
        <w:rPr>
          <w:rFonts w:hint="default" w:ascii="Times New Roman" w:eastAsia="仿宋_GB2312"/>
          <w:color w:val="000000"/>
          <w:kern w:val="0"/>
          <w:sz w:val="32"/>
          <w:szCs w:val="32"/>
          <w:highlight w:val="yellow"/>
        </w:rPr>
      </w:pPr>
      <w:r>
        <w:rPr>
          <w:rFonts w:hint="default" w:ascii="Times New Roman" w:eastAsia="楷体_GB2312"/>
          <w:color w:val="000000"/>
          <w:kern w:val="0"/>
          <w:sz w:val="32"/>
          <w:szCs w:val="32"/>
        </w:rPr>
        <w:t>整改目标：</w:t>
      </w:r>
      <w:r>
        <w:rPr>
          <w:rFonts w:hint="default" w:ascii="Times New Roman" w:eastAsia="仿宋_GB2312"/>
          <w:color w:val="000000"/>
          <w:kern w:val="0"/>
          <w:sz w:val="32"/>
          <w:szCs w:val="32"/>
        </w:rPr>
        <w:t>修订完善《湖北省化工园区建设标准和认定管理实施细则（试行）》，研究制定《湖北省化工园区建设标准和认定管理实施细则》。组织开展42个合格化工园区认定管理“回头看”，重新复核认定合格化工园区</w:t>
      </w:r>
      <w:r>
        <w:rPr>
          <w:rFonts w:hint="default" w:ascii="Times New Roman" w:eastAsia="仿宋_GB2312"/>
          <w:color w:val="000000"/>
          <w:kern w:val="0"/>
          <w:sz w:val="32"/>
          <w:szCs w:val="32"/>
          <w:lang w:eastAsia="zh-CN"/>
        </w:rPr>
        <w:t>。</w:t>
      </w:r>
    </w:p>
    <w:p w14:paraId="49C6F040">
      <w:pPr>
        <w:keepNext w:val="0"/>
        <w:keepLines w:val="0"/>
        <w:pageBreakBefore w:val="0"/>
        <w:kinsoku/>
        <w:wordWrap/>
        <w:overflowPunct/>
        <w:topLinePunct w:val="0"/>
        <w:autoSpaceDN/>
        <w:bidi w:val="0"/>
        <w:spacing w:line="579" w:lineRule="exact"/>
        <w:ind w:firstLine="640"/>
        <w:textAlignment w:val="auto"/>
        <w:rPr>
          <w:rFonts w:hint="default" w:ascii="Times New Roman" w:eastAsia="楷体_GB2312"/>
          <w:color w:val="000000"/>
          <w:kern w:val="0"/>
          <w:sz w:val="32"/>
          <w:szCs w:val="32"/>
        </w:rPr>
      </w:pPr>
      <w:r>
        <w:rPr>
          <w:rFonts w:hint="default" w:ascii="Times New Roman" w:eastAsia="楷体_GB2312"/>
          <w:color w:val="000000"/>
          <w:kern w:val="0"/>
          <w:sz w:val="32"/>
          <w:szCs w:val="32"/>
        </w:rPr>
        <w:t>整改时限：</w:t>
      </w:r>
      <w:r>
        <w:rPr>
          <w:rFonts w:hint="default" w:ascii="Times New Roman" w:eastAsia="仿宋_GB2312"/>
          <w:color w:val="000000"/>
          <w:kern w:val="0"/>
          <w:sz w:val="32"/>
          <w:szCs w:val="32"/>
        </w:rPr>
        <w:t>2025年12月底前</w:t>
      </w:r>
    </w:p>
    <w:p w14:paraId="26AE21B4">
      <w:pPr>
        <w:keepNext w:val="0"/>
        <w:keepLines w:val="0"/>
        <w:pageBreakBefore w:val="0"/>
        <w:kinsoku/>
        <w:wordWrap/>
        <w:overflowPunct/>
        <w:topLinePunct w:val="0"/>
        <w:autoSpaceDN/>
        <w:bidi w:val="0"/>
        <w:spacing w:line="579" w:lineRule="exact"/>
        <w:ind w:firstLine="640"/>
        <w:jc w:val="left"/>
        <w:textAlignment w:val="auto"/>
        <w:rPr>
          <w:rFonts w:hint="default" w:ascii="Times New Roman" w:eastAsia="仿宋_GB2312"/>
          <w:color w:val="000000"/>
          <w:kern w:val="0"/>
          <w:sz w:val="32"/>
          <w:szCs w:val="32"/>
        </w:rPr>
      </w:pPr>
      <w:r>
        <w:rPr>
          <w:rFonts w:hint="default" w:ascii="Times New Roman" w:eastAsia="楷体_GB2312"/>
          <w:color w:val="000000"/>
          <w:kern w:val="0"/>
          <w:sz w:val="32"/>
          <w:szCs w:val="32"/>
        </w:rPr>
        <w:t>责任领导：</w:t>
      </w:r>
      <w:r>
        <w:rPr>
          <w:rFonts w:hint="default" w:ascii="Times New Roman" w:eastAsia="仿宋_GB2312"/>
          <w:color w:val="000000"/>
          <w:kern w:val="0"/>
          <w:sz w:val="32"/>
          <w:szCs w:val="32"/>
        </w:rPr>
        <w:t>刘卫军  厅党组成员、副厅长</w:t>
      </w:r>
    </w:p>
    <w:p w14:paraId="69E7D3E5">
      <w:pPr>
        <w:keepNext w:val="0"/>
        <w:keepLines w:val="0"/>
        <w:pageBreakBefore w:val="0"/>
        <w:kinsoku/>
        <w:wordWrap/>
        <w:overflowPunct/>
        <w:topLinePunct w:val="0"/>
        <w:autoSpaceDN/>
        <w:bidi w:val="0"/>
        <w:spacing w:line="579" w:lineRule="exact"/>
        <w:ind w:firstLine="640"/>
        <w:jc w:val="left"/>
        <w:textAlignment w:val="auto"/>
        <w:rPr>
          <w:rFonts w:hint="default" w:ascii="Times New Roman" w:eastAsia="仿宋_GB2312"/>
          <w:color w:val="000000"/>
          <w:kern w:val="0"/>
          <w:sz w:val="32"/>
          <w:szCs w:val="32"/>
        </w:rPr>
      </w:pPr>
      <w:r>
        <w:rPr>
          <w:rFonts w:hint="default" w:ascii="Times New Roman" w:eastAsia="楷体_GB2312"/>
          <w:color w:val="000000"/>
          <w:kern w:val="0"/>
          <w:sz w:val="32"/>
          <w:szCs w:val="32"/>
        </w:rPr>
        <w:t>责任</w:t>
      </w:r>
      <w:r>
        <w:rPr>
          <w:rFonts w:hint="default" w:ascii="Times New Roman" w:eastAsia="楷体_GB2312"/>
          <w:color w:val="000000"/>
          <w:kern w:val="0"/>
          <w:sz w:val="32"/>
          <w:szCs w:val="32"/>
          <w:lang w:val="en-US" w:eastAsia="zh-CN"/>
        </w:rPr>
        <w:t>单位</w:t>
      </w:r>
      <w:r>
        <w:rPr>
          <w:rFonts w:hint="default" w:ascii="Times New Roman" w:eastAsia="楷体_GB2312"/>
          <w:color w:val="000000"/>
          <w:kern w:val="0"/>
          <w:sz w:val="32"/>
          <w:szCs w:val="32"/>
        </w:rPr>
        <w:t>：</w:t>
      </w:r>
      <w:r>
        <w:rPr>
          <w:rFonts w:hint="default" w:ascii="Times New Roman" w:eastAsia="仿宋_GB2312"/>
          <w:color w:val="000000"/>
          <w:kern w:val="0"/>
          <w:sz w:val="32"/>
          <w:szCs w:val="32"/>
        </w:rPr>
        <w:t>原材料工业处</w:t>
      </w:r>
    </w:p>
    <w:p w14:paraId="6D821E8F">
      <w:pPr>
        <w:keepNext w:val="0"/>
        <w:keepLines w:val="0"/>
        <w:pageBreakBefore w:val="0"/>
        <w:kinsoku/>
        <w:wordWrap/>
        <w:overflowPunct/>
        <w:topLinePunct w:val="0"/>
        <w:autoSpaceDN/>
        <w:bidi w:val="0"/>
        <w:spacing w:line="579" w:lineRule="exact"/>
        <w:ind w:firstLine="640" w:firstLineChars="0"/>
        <w:jc w:val="left"/>
        <w:textAlignment w:val="auto"/>
        <w:rPr>
          <w:rFonts w:hint="default" w:ascii="Times New Roman" w:eastAsia="仿宋_GB2312"/>
          <w:color w:val="000000"/>
          <w:kern w:val="0"/>
          <w:sz w:val="32"/>
          <w:szCs w:val="32"/>
        </w:rPr>
      </w:pPr>
      <w:r>
        <w:rPr>
          <w:rFonts w:hint="default" w:ascii="Times New Roman" w:eastAsia="楷体_GB2312"/>
          <w:color w:val="000000"/>
          <w:kern w:val="0"/>
          <w:sz w:val="32"/>
          <w:szCs w:val="32"/>
          <w:lang w:val="en-US" w:eastAsia="zh-CN"/>
        </w:rPr>
        <w:t>牵头验收单位</w:t>
      </w:r>
      <w:r>
        <w:rPr>
          <w:rFonts w:hint="default" w:ascii="Times New Roman" w:eastAsia="楷体_GB2312"/>
          <w:color w:val="000000"/>
          <w:kern w:val="0"/>
          <w:sz w:val="32"/>
          <w:szCs w:val="32"/>
        </w:rPr>
        <w:t>：</w:t>
      </w:r>
      <w:r>
        <w:rPr>
          <w:rFonts w:hint="default" w:ascii="Times New Roman" w:eastAsia="仿宋_GB2312"/>
          <w:color w:val="000000"/>
          <w:kern w:val="0"/>
          <w:sz w:val="32"/>
          <w:szCs w:val="32"/>
        </w:rPr>
        <w:t>原材料工业处</w:t>
      </w:r>
    </w:p>
    <w:p w14:paraId="139E8819">
      <w:pPr>
        <w:keepNext w:val="0"/>
        <w:keepLines w:val="0"/>
        <w:pageBreakBefore w:val="0"/>
        <w:kinsoku/>
        <w:wordWrap/>
        <w:overflowPunct/>
        <w:topLinePunct w:val="0"/>
        <w:autoSpaceDN/>
        <w:bidi w:val="0"/>
        <w:spacing w:line="579" w:lineRule="exact"/>
        <w:ind w:firstLine="640"/>
        <w:jc w:val="left"/>
        <w:textAlignment w:val="auto"/>
        <w:rPr>
          <w:rFonts w:hint="default" w:ascii="Times New Roman" w:eastAsia="仿宋_GB2312"/>
          <w:color w:val="000000"/>
          <w:kern w:val="0"/>
          <w:sz w:val="32"/>
          <w:szCs w:val="32"/>
        </w:rPr>
      </w:pPr>
      <w:r>
        <w:rPr>
          <w:rFonts w:hint="default" w:ascii="Times New Roman" w:eastAsia="楷体_GB2312"/>
          <w:color w:val="000000"/>
          <w:kern w:val="0"/>
          <w:sz w:val="32"/>
          <w:szCs w:val="32"/>
        </w:rPr>
        <w:t>整改措施：</w:t>
      </w:r>
      <w:r>
        <w:rPr>
          <w:rFonts w:hint="default" w:ascii="Times New Roman" w:eastAsia="仿宋_GB2312"/>
          <w:color w:val="000000"/>
          <w:kern w:val="0"/>
          <w:sz w:val="32"/>
          <w:szCs w:val="32"/>
        </w:rPr>
        <w:t xml:space="preserve"> </w:t>
      </w:r>
    </w:p>
    <w:p w14:paraId="729DC47E">
      <w:pPr>
        <w:keepNext w:val="0"/>
        <w:keepLines w:val="0"/>
        <w:pageBreakBefore w:val="0"/>
        <w:kinsoku/>
        <w:wordWrap/>
        <w:overflowPunct/>
        <w:topLinePunct w:val="0"/>
        <w:autoSpaceDN/>
        <w:bidi w:val="0"/>
        <w:adjustRightInd w:val="0"/>
        <w:spacing w:line="579" w:lineRule="exact"/>
        <w:ind w:firstLine="640" w:firstLineChars="200"/>
        <w:textAlignment w:val="auto"/>
        <w:rPr>
          <w:rFonts w:hint="default" w:ascii="Times New Roman" w:eastAsia="仿宋_GB2312"/>
          <w:color w:val="000000"/>
          <w:kern w:val="0"/>
          <w:sz w:val="32"/>
          <w:szCs w:val="32"/>
          <w:lang w:eastAsia="zh-CN"/>
        </w:rPr>
      </w:pPr>
      <w:r>
        <w:rPr>
          <w:rFonts w:hint="default" w:ascii="Times New Roman" w:eastAsia="仿宋_GB2312"/>
          <w:color w:val="000000"/>
          <w:kern w:val="0"/>
          <w:sz w:val="32"/>
          <w:szCs w:val="32"/>
        </w:rPr>
        <w:t>（一）2024年12月底前，按照工信部等六部门联合印发的《化工园区建设标准和认定管理办法（试行）》（工信部联原〔2021〕220号）文件要求，修订完善《湖北省化工园区建设标准和认定管理实施细则（试行）》，研究制定《湖北省化工园区建设</w:t>
      </w:r>
      <w:r>
        <w:rPr>
          <w:rFonts w:hint="default" w:ascii="Times New Roman" w:eastAsia="仿宋_GB2312"/>
          <w:color w:val="000000"/>
          <w:kern w:val="0"/>
          <w:sz w:val="32"/>
          <w:szCs w:val="32"/>
          <w:lang w:eastAsia="zh-CN"/>
        </w:rPr>
        <w:t>标准</w:t>
      </w:r>
      <w:r>
        <w:rPr>
          <w:rFonts w:hint="default" w:ascii="Times New Roman" w:eastAsia="仿宋_GB2312"/>
          <w:color w:val="000000"/>
          <w:kern w:val="0"/>
          <w:sz w:val="32"/>
          <w:szCs w:val="32"/>
        </w:rPr>
        <w:t>和认定管理</w:t>
      </w:r>
      <w:r>
        <w:rPr>
          <w:rFonts w:hint="default" w:ascii="Times New Roman" w:eastAsia="仿宋_GB2312"/>
          <w:color w:val="000000"/>
          <w:kern w:val="0"/>
          <w:sz w:val="32"/>
          <w:szCs w:val="32"/>
          <w:lang w:eastAsia="zh-CN"/>
        </w:rPr>
        <w:t>实施细则</w:t>
      </w:r>
      <w:r>
        <w:rPr>
          <w:rFonts w:hint="default" w:ascii="Times New Roman" w:eastAsia="仿宋_GB2312"/>
          <w:color w:val="000000"/>
          <w:kern w:val="0"/>
          <w:sz w:val="32"/>
          <w:szCs w:val="32"/>
        </w:rPr>
        <w:t>》</w:t>
      </w:r>
      <w:r>
        <w:rPr>
          <w:rFonts w:hint="default" w:ascii="Times New Roman" w:eastAsia="仿宋_GB2312"/>
          <w:color w:val="000000"/>
          <w:kern w:val="0"/>
          <w:sz w:val="32"/>
          <w:szCs w:val="32"/>
          <w:lang w:eastAsia="zh-CN"/>
        </w:rPr>
        <w:t>，</w:t>
      </w:r>
      <w:r>
        <w:rPr>
          <w:rFonts w:hint="default" w:ascii="Times New Roman" w:eastAsia="仿宋_GB2312"/>
          <w:color w:val="000000"/>
          <w:kern w:val="0"/>
          <w:sz w:val="32"/>
          <w:szCs w:val="32"/>
        </w:rPr>
        <w:t>将化工园区应具备对所产生的危险废物全部收集能力等16条要求纳入约束性条款，严格执行国家认定标准。</w:t>
      </w:r>
      <w:r>
        <w:rPr>
          <w:rFonts w:hint="default" w:ascii="Times New Roman" w:eastAsia="仿宋_GB2312"/>
          <w:color w:val="000000"/>
          <w:kern w:val="0"/>
          <w:sz w:val="32"/>
          <w:szCs w:val="32"/>
          <w:lang w:eastAsia="zh-CN"/>
        </w:rPr>
        <w:t>（</w:t>
      </w:r>
      <w:r>
        <w:rPr>
          <w:rFonts w:hint="default" w:ascii="Times New Roman" w:eastAsia="仿宋_GB2312"/>
          <w:sz w:val="32"/>
          <w:szCs w:val="32"/>
          <w:lang w:val="en-US" w:eastAsia="zh-CN"/>
        </w:rPr>
        <w:t>整改实施主体：原材料工业处</w:t>
      </w:r>
      <w:r>
        <w:rPr>
          <w:rFonts w:hint="default" w:ascii="Times New Roman" w:eastAsia="仿宋_GB2312"/>
          <w:color w:val="000000"/>
          <w:kern w:val="0"/>
          <w:sz w:val="32"/>
          <w:szCs w:val="32"/>
          <w:lang w:val="en-US" w:eastAsia="zh-CN"/>
        </w:rPr>
        <w:t>；牵头验收单位：原材料工业处</w:t>
      </w:r>
      <w:r>
        <w:rPr>
          <w:rFonts w:hint="default" w:ascii="Times New Roman" w:eastAsia="仿宋_GB2312"/>
          <w:color w:val="000000"/>
          <w:kern w:val="0"/>
          <w:sz w:val="32"/>
          <w:szCs w:val="32"/>
          <w:lang w:eastAsia="zh-CN"/>
        </w:rPr>
        <w:t>）（</w:t>
      </w:r>
      <w:r>
        <w:rPr>
          <w:rFonts w:hint="default" w:ascii="Times New Roman" w:eastAsia="仿宋_GB2312"/>
          <w:color w:val="000000"/>
          <w:kern w:val="0"/>
          <w:sz w:val="32"/>
          <w:szCs w:val="32"/>
          <w:lang w:val="en-US" w:eastAsia="zh-CN"/>
        </w:rPr>
        <w:t>对应省措施1</w:t>
      </w:r>
      <w:r>
        <w:rPr>
          <w:rFonts w:hint="default" w:ascii="Times New Roman" w:eastAsia="仿宋_GB2312"/>
          <w:color w:val="000000"/>
          <w:kern w:val="0"/>
          <w:sz w:val="32"/>
          <w:szCs w:val="32"/>
          <w:lang w:eastAsia="zh-CN"/>
        </w:rPr>
        <w:t>）</w:t>
      </w:r>
    </w:p>
    <w:p w14:paraId="3540CFF4">
      <w:pPr>
        <w:keepNext w:val="0"/>
        <w:keepLines w:val="0"/>
        <w:pageBreakBefore w:val="0"/>
        <w:kinsoku/>
        <w:wordWrap/>
        <w:overflowPunct/>
        <w:topLinePunct w:val="0"/>
        <w:autoSpaceDN/>
        <w:bidi w:val="0"/>
        <w:adjustRightInd w:val="0"/>
        <w:spacing w:line="579" w:lineRule="exact"/>
        <w:ind w:firstLine="640" w:firstLineChars="200"/>
        <w:textAlignment w:val="auto"/>
        <w:rPr>
          <w:rFonts w:hint="default" w:ascii="Times New Roman" w:eastAsia="仿宋_GB2312"/>
          <w:color w:val="000000"/>
          <w:kern w:val="0"/>
          <w:sz w:val="32"/>
          <w:szCs w:val="32"/>
          <w:lang w:eastAsia="zh-CN"/>
        </w:rPr>
      </w:pPr>
      <w:r>
        <w:rPr>
          <w:rFonts w:hint="default" w:ascii="Times New Roman" w:eastAsia="仿宋_GB2312"/>
          <w:color w:val="000000"/>
          <w:kern w:val="0"/>
          <w:sz w:val="32"/>
          <w:szCs w:val="32"/>
        </w:rPr>
        <w:t>（二）2025年12月底前，按照《湖北省化工园区建设标准和认定管理实施细则》，组织开展42个合格化工园区认定管理“回头看”，重新复核认定合格化工园区。</w:t>
      </w:r>
      <w:r>
        <w:rPr>
          <w:rFonts w:hint="default" w:ascii="Times New Roman" w:eastAsia="仿宋_GB2312"/>
          <w:color w:val="000000"/>
          <w:kern w:val="0"/>
          <w:sz w:val="32"/>
          <w:szCs w:val="32"/>
          <w:lang w:eastAsia="zh-CN"/>
        </w:rPr>
        <w:t>（</w:t>
      </w:r>
      <w:r>
        <w:rPr>
          <w:rFonts w:hint="default" w:ascii="Times New Roman" w:eastAsia="仿宋_GB2312"/>
          <w:sz w:val="32"/>
          <w:szCs w:val="32"/>
          <w:lang w:val="en-US" w:eastAsia="zh-CN"/>
        </w:rPr>
        <w:t>整改实施主体：原材料工业处</w:t>
      </w:r>
      <w:r>
        <w:rPr>
          <w:rFonts w:hint="default" w:ascii="Times New Roman" w:eastAsia="仿宋_GB2312"/>
          <w:color w:val="000000"/>
          <w:kern w:val="0"/>
          <w:sz w:val="32"/>
          <w:szCs w:val="32"/>
          <w:lang w:val="en-US" w:eastAsia="zh-CN"/>
        </w:rPr>
        <w:t>；牵头验收单位：原材料工业处</w:t>
      </w:r>
      <w:r>
        <w:rPr>
          <w:rFonts w:hint="default" w:ascii="Times New Roman" w:eastAsia="仿宋_GB2312"/>
          <w:color w:val="000000"/>
          <w:kern w:val="0"/>
          <w:sz w:val="32"/>
          <w:szCs w:val="32"/>
          <w:lang w:eastAsia="zh-CN"/>
        </w:rPr>
        <w:t>）（</w:t>
      </w:r>
      <w:r>
        <w:rPr>
          <w:rFonts w:hint="default" w:ascii="Times New Roman" w:eastAsia="仿宋_GB2312"/>
          <w:color w:val="000000"/>
          <w:kern w:val="0"/>
          <w:sz w:val="32"/>
          <w:szCs w:val="32"/>
          <w:lang w:val="en-US" w:eastAsia="zh-CN"/>
        </w:rPr>
        <w:t>对应省措施2</w:t>
      </w:r>
      <w:r>
        <w:rPr>
          <w:rFonts w:hint="default" w:ascii="Times New Roman" w:eastAsia="仿宋_GB2312"/>
          <w:color w:val="000000"/>
          <w:kern w:val="0"/>
          <w:sz w:val="32"/>
          <w:szCs w:val="32"/>
          <w:lang w:eastAsia="zh-CN"/>
        </w:rPr>
        <w:t>）（</w:t>
      </w:r>
      <w:r>
        <w:rPr>
          <w:rFonts w:hint="default" w:ascii="Times New Roman" w:eastAsia="仿宋_GB2312"/>
          <w:color w:val="000000"/>
          <w:kern w:val="0"/>
          <w:sz w:val="32"/>
          <w:szCs w:val="32"/>
          <w:lang w:val="en-US" w:eastAsia="zh-CN"/>
        </w:rPr>
        <w:t>对应省措施2</w:t>
      </w:r>
      <w:r>
        <w:rPr>
          <w:rFonts w:hint="default" w:ascii="Times New Roman" w:eastAsia="仿宋_GB2312"/>
          <w:color w:val="000000"/>
          <w:kern w:val="0"/>
          <w:sz w:val="32"/>
          <w:szCs w:val="32"/>
          <w:lang w:eastAsia="zh-CN"/>
        </w:rPr>
        <w:t>）</w:t>
      </w:r>
    </w:p>
    <w:p w14:paraId="150DA5CF">
      <w:pPr>
        <w:keepNext w:val="0"/>
        <w:keepLines w:val="0"/>
        <w:pageBreakBefore w:val="0"/>
        <w:kinsoku/>
        <w:wordWrap/>
        <w:overflowPunct/>
        <w:topLinePunct w:val="0"/>
        <w:autoSpaceDN/>
        <w:bidi w:val="0"/>
        <w:spacing w:line="579" w:lineRule="exact"/>
        <w:ind w:firstLine="640" w:firstLineChars="200"/>
        <w:textAlignment w:val="auto"/>
        <w:rPr>
          <w:rFonts w:hint="default" w:ascii="Times New Roman" w:eastAsia="仿宋_GB2312"/>
          <w:color w:val="000000"/>
          <w:kern w:val="0"/>
          <w:sz w:val="32"/>
          <w:szCs w:val="32"/>
        </w:rPr>
      </w:pPr>
      <w:r>
        <w:rPr>
          <w:rFonts w:hint="default" w:ascii="Times New Roman" w:hAnsi="Times New Roman" w:eastAsia="黑体"/>
          <w:color w:val="000000"/>
          <w:kern w:val="0"/>
          <w:sz w:val="32"/>
          <w:szCs w:val="32"/>
          <w:lang w:val="en-US" w:eastAsia="zh-CN"/>
        </w:rPr>
        <w:t>五</w:t>
      </w:r>
      <w:r>
        <w:rPr>
          <w:rFonts w:hint="default" w:ascii="Times New Roman" w:hAnsi="Times New Roman" w:eastAsia="黑体"/>
          <w:color w:val="000000"/>
          <w:kern w:val="0"/>
          <w:sz w:val="32"/>
          <w:szCs w:val="32"/>
        </w:rPr>
        <w:t>、磷石膏污染治理还有漏洞。《湖北省磷石膏污染防治条例》明确规定，禁止擅自倾倒、堆放、丢弃、遗撒磷石膏。2022年以来，国家有关部门多次检查发现部分地市非法转移倾倒磷石膏，</w:t>
      </w:r>
      <w:r>
        <w:rPr>
          <w:rFonts w:hint="default" w:ascii="Times New Roman" w:hAnsi="Times New Roman" w:eastAsia="黑体"/>
          <w:color w:val="000000"/>
          <w:kern w:val="0"/>
          <w:sz w:val="32"/>
          <w:szCs w:val="32"/>
          <w:lang w:val="en-US" w:eastAsia="zh-CN"/>
        </w:rPr>
        <w:t>存在</w:t>
      </w:r>
      <w:r>
        <w:rPr>
          <w:rFonts w:hint="default" w:ascii="Times New Roman" w:hAnsi="Times New Roman" w:eastAsia="黑体"/>
          <w:color w:val="000000"/>
          <w:kern w:val="0"/>
          <w:sz w:val="32"/>
          <w:szCs w:val="32"/>
        </w:rPr>
        <w:t>非法堆放点及填埋点多个。此次督察又发现，荆门钟祥市民洋建材公司将磷石膏层层转卖。宜昌市宜都永鑫环保建材公司未经备案跨省转移磷石膏，编造虚假台账应付监管。通华（襄阳）环保科技公司将磷石膏露天堆存于厂区弃坑，未采取任何防渗漏、防流失措施，监测显示堆场淋溶水总磷浓度高达2650毫克/升。进驻期间，督察组受理转办多起反映磷石膏非法转移倾倒的群众举报件。</w:t>
      </w:r>
      <w:r>
        <w:rPr>
          <w:rFonts w:hint="default" w:ascii="Times New Roman" w:hAnsi="Times New Roman" w:eastAsia="黑体" w:cs="Times New Roman"/>
          <w:color w:val="000000"/>
          <w:kern w:val="0"/>
          <w:sz w:val="32"/>
          <w:szCs w:val="32"/>
        </w:rPr>
        <w:t>（省序号1</w:t>
      </w:r>
      <w:r>
        <w:rPr>
          <w:rFonts w:hint="default" w:ascii="Times New Roman" w:hAnsi="Times New Roman" w:eastAsia="黑体" w:cs="Times New Roman"/>
          <w:color w:val="000000"/>
          <w:kern w:val="0"/>
          <w:sz w:val="32"/>
          <w:szCs w:val="32"/>
          <w:lang w:val="en-US" w:eastAsia="zh-CN"/>
        </w:rPr>
        <w:t>3</w:t>
      </w:r>
      <w:r>
        <w:rPr>
          <w:rFonts w:hint="default" w:ascii="Times New Roman" w:hAnsi="Times New Roman" w:eastAsia="黑体" w:cs="Times New Roman"/>
          <w:color w:val="000000"/>
          <w:kern w:val="0"/>
          <w:sz w:val="32"/>
          <w:szCs w:val="32"/>
        </w:rPr>
        <w:t>）</w:t>
      </w:r>
    </w:p>
    <w:p w14:paraId="79410CB5">
      <w:pPr>
        <w:keepNext w:val="0"/>
        <w:keepLines w:val="0"/>
        <w:pageBreakBefore w:val="0"/>
        <w:kinsoku/>
        <w:wordWrap/>
        <w:overflowPunct/>
        <w:topLinePunct w:val="0"/>
        <w:autoSpaceDN/>
        <w:bidi w:val="0"/>
        <w:spacing w:line="579" w:lineRule="exact"/>
        <w:ind w:firstLine="640" w:firstLineChars="200"/>
        <w:textAlignment w:val="auto"/>
        <w:rPr>
          <w:rFonts w:hint="default" w:ascii="Times New Roman" w:eastAsia="仿宋_GB2312"/>
          <w:color w:val="000000"/>
          <w:kern w:val="0"/>
          <w:sz w:val="32"/>
          <w:szCs w:val="32"/>
        </w:rPr>
      </w:pPr>
      <w:r>
        <w:rPr>
          <w:rFonts w:hint="default" w:ascii="Times New Roman" w:eastAsia="楷体_GB2312"/>
          <w:color w:val="000000"/>
          <w:kern w:val="0"/>
          <w:sz w:val="32"/>
          <w:szCs w:val="32"/>
        </w:rPr>
        <w:t>整改目标：规范</w:t>
      </w:r>
      <w:r>
        <w:rPr>
          <w:rFonts w:hint="default" w:ascii="Times New Roman" w:eastAsia="仿宋_GB2312"/>
          <w:color w:val="000000"/>
          <w:kern w:val="0"/>
          <w:sz w:val="32"/>
          <w:szCs w:val="32"/>
        </w:rPr>
        <w:t>磷石膏综合利用台账管理，推进磷石膏综合利用，确保2024年、2025年磷石膏综合利用率达到60%、65%以上。</w:t>
      </w:r>
    </w:p>
    <w:p w14:paraId="07AB0336">
      <w:pPr>
        <w:keepNext w:val="0"/>
        <w:keepLines w:val="0"/>
        <w:pageBreakBefore w:val="0"/>
        <w:kinsoku/>
        <w:wordWrap/>
        <w:overflowPunct/>
        <w:topLinePunct w:val="0"/>
        <w:autoSpaceDN/>
        <w:bidi w:val="0"/>
        <w:spacing w:line="579" w:lineRule="exact"/>
        <w:ind w:firstLine="640"/>
        <w:textAlignment w:val="auto"/>
        <w:rPr>
          <w:rFonts w:hint="default" w:ascii="Times New Roman" w:eastAsia="楷体_GB2312"/>
          <w:color w:val="000000"/>
          <w:kern w:val="0"/>
          <w:sz w:val="32"/>
          <w:szCs w:val="32"/>
        </w:rPr>
      </w:pPr>
      <w:r>
        <w:rPr>
          <w:rFonts w:hint="default" w:ascii="Times New Roman" w:eastAsia="楷体_GB2312"/>
          <w:color w:val="000000"/>
          <w:kern w:val="0"/>
          <w:sz w:val="32"/>
          <w:szCs w:val="32"/>
        </w:rPr>
        <w:t>整改时限：</w:t>
      </w:r>
      <w:r>
        <w:rPr>
          <w:rFonts w:hint="default" w:ascii="Times New Roman" w:eastAsia="仿宋_GB2312"/>
          <w:color w:val="000000"/>
          <w:kern w:val="0"/>
          <w:sz w:val="32"/>
          <w:szCs w:val="32"/>
        </w:rPr>
        <w:t>2025年</w:t>
      </w:r>
      <w:r>
        <w:rPr>
          <w:rFonts w:hint="default" w:ascii="Times New Roman" w:eastAsia="仿宋_GB2312"/>
          <w:color w:val="000000"/>
          <w:kern w:val="0"/>
          <w:sz w:val="32"/>
          <w:szCs w:val="32"/>
          <w:lang w:val="en-US" w:eastAsia="zh-CN"/>
        </w:rPr>
        <w:t>9</w:t>
      </w:r>
      <w:r>
        <w:rPr>
          <w:rFonts w:hint="default" w:ascii="Times New Roman" w:eastAsia="仿宋_GB2312"/>
          <w:color w:val="000000"/>
          <w:kern w:val="0"/>
          <w:sz w:val="32"/>
          <w:szCs w:val="32"/>
        </w:rPr>
        <w:t>月底前，长期坚持</w:t>
      </w:r>
    </w:p>
    <w:p w14:paraId="3D8D8FEC">
      <w:pPr>
        <w:keepNext w:val="0"/>
        <w:keepLines w:val="0"/>
        <w:pageBreakBefore w:val="0"/>
        <w:kinsoku/>
        <w:wordWrap/>
        <w:overflowPunct/>
        <w:topLinePunct w:val="0"/>
        <w:autoSpaceDN/>
        <w:bidi w:val="0"/>
        <w:spacing w:line="579" w:lineRule="exact"/>
        <w:ind w:firstLine="640"/>
        <w:jc w:val="left"/>
        <w:textAlignment w:val="auto"/>
        <w:rPr>
          <w:rFonts w:hint="default" w:ascii="Times New Roman" w:eastAsia="仿宋_GB2312"/>
          <w:color w:val="000000"/>
          <w:kern w:val="0"/>
          <w:sz w:val="32"/>
          <w:szCs w:val="32"/>
        </w:rPr>
      </w:pPr>
      <w:r>
        <w:rPr>
          <w:rFonts w:hint="default" w:ascii="Times New Roman" w:eastAsia="楷体_GB2312"/>
          <w:color w:val="000000"/>
          <w:kern w:val="0"/>
          <w:sz w:val="32"/>
          <w:szCs w:val="32"/>
        </w:rPr>
        <w:t>责任领导：</w:t>
      </w:r>
      <w:r>
        <w:rPr>
          <w:rFonts w:hint="default" w:ascii="Times New Roman" w:eastAsia="仿宋_GB2312"/>
          <w:color w:val="000000"/>
          <w:kern w:val="0"/>
          <w:sz w:val="32"/>
          <w:szCs w:val="32"/>
        </w:rPr>
        <w:t>刘卫军  厅党组成员、副厅长</w:t>
      </w:r>
    </w:p>
    <w:p w14:paraId="79FCA5A6">
      <w:pPr>
        <w:keepNext w:val="0"/>
        <w:keepLines w:val="0"/>
        <w:pageBreakBefore w:val="0"/>
        <w:kinsoku/>
        <w:wordWrap/>
        <w:overflowPunct/>
        <w:topLinePunct w:val="0"/>
        <w:autoSpaceDN/>
        <w:bidi w:val="0"/>
        <w:spacing w:line="579" w:lineRule="exact"/>
        <w:ind w:firstLine="640"/>
        <w:jc w:val="left"/>
        <w:textAlignment w:val="auto"/>
        <w:rPr>
          <w:rFonts w:hint="default" w:ascii="Times New Roman" w:eastAsia="仿宋_GB2312"/>
          <w:color w:val="000000"/>
          <w:kern w:val="0"/>
          <w:sz w:val="32"/>
          <w:szCs w:val="32"/>
        </w:rPr>
      </w:pPr>
      <w:r>
        <w:rPr>
          <w:rFonts w:hint="default" w:ascii="Times New Roman" w:eastAsia="楷体_GB2312"/>
          <w:color w:val="000000"/>
          <w:kern w:val="0"/>
          <w:sz w:val="32"/>
          <w:szCs w:val="32"/>
        </w:rPr>
        <w:t>责任</w:t>
      </w:r>
      <w:r>
        <w:rPr>
          <w:rFonts w:hint="default" w:ascii="Times New Roman" w:eastAsia="楷体_GB2312"/>
          <w:color w:val="000000"/>
          <w:kern w:val="0"/>
          <w:sz w:val="32"/>
          <w:szCs w:val="32"/>
          <w:lang w:val="en-US" w:eastAsia="zh-CN"/>
        </w:rPr>
        <w:t>单位</w:t>
      </w:r>
      <w:r>
        <w:rPr>
          <w:rFonts w:hint="default" w:ascii="Times New Roman" w:eastAsia="楷体_GB2312"/>
          <w:color w:val="000000"/>
          <w:kern w:val="0"/>
          <w:sz w:val="32"/>
          <w:szCs w:val="32"/>
        </w:rPr>
        <w:t>：</w:t>
      </w:r>
      <w:r>
        <w:rPr>
          <w:rFonts w:hint="default" w:ascii="Times New Roman" w:eastAsia="仿宋_GB2312"/>
          <w:color w:val="000000"/>
          <w:kern w:val="0"/>
          <w:sz w:val="32"/>
          <w:szCs w:val="32"/>
        </w:rPr>
        <w:t>节能与综合利用处</w:t>
      </w:r>
    </w:p>
    <w:p w14:paraId="58F555BC">
      <w:pPr>
        <w:keepNext w:val="0"/>
        <w:keepLines w:val="0"/>
        <w:pageBreakBefore w:val="0"/>
        <w:kinsoku/>
        <w:wordWrap/>
        <w:overflowPunct/>
        <w:topLinePunct w:val="0"/>
        <w:autoSpaceDN/>
        <w:bidi w:val="0"/>
        <w:spacing w:line="579" w:lineRule="exact"/>
        <w:ind w:firstLine="640"/>
        <w:jc w:val="left"/>
        <w:textAlignment w:val="auto"/>
        <w:rPr>
          <w:rFonts w:hint="default" w:ascii="Times New Roman" w:eastAsia="仿宋_GB2312"/>
          <w:color w:val="000000"/>
          <w:kern w:val="0"/>
          <w:sz w:val="32"/>
          <w:szCs w:val="32"/>
        </w:rPr>
      </w:pPr>
      <w:r>
        <w:rPr>
          <w:rFonts w:hint="default" w:ascii="Times New Roman" w:eastAsia="楷体_GB2312"/>
          <w:color w:val="000000"/>
          <w:kern w:val="0"/>
          <w:sz w:val="32"/>
          <w:szCs w:val="32"/>
          <w:lang w:val="en-US" w:eastAsia="zh-CN"/>
        </w:rPr>
        <w:t>牵头验收单位</w:t>
      </w:r>
      <w:r>
        <w:rPr>
          <w:rFonts w:hint="default" w:ascii="Times New Roman" w:eastAsia="楷体_GB2312"/>
          <w:color w:val="000000"/>
          <w:kern w:val="0"/>
          <w:sz w:val="32"/>
          <w:szCs w:val="32"/>
        </w:rPr>
        <w:t>：</w:t>
      </w:r>
      <w:r>
        <w:rPr>
          <w:rFonts w:hint="default" w:ascii="Times New Roman" w:eastAsia="仿宋_GB2312"/>
          <w:color w:val="000000"/>
          <w:kern w:val="0"/>
          <w:sz w:val="32"/>
          <w:szCs w:val="32"/>
        </w:rPr>
        <w:t>节能与综合利用处</w:t>
      </w:r>
    </w:p>
    <w:p w14:paraId="11639119">
      <w:pPr>
        <w:keepNext w:val="0"/>
        <w:keepLines w:val="0"/>
        <w:pageBreakBefore w:val="0"/>
        <w:kinsoku/>
        <w:wordWrap/>
        <w:overflowPunct/>
        <w:topLinePunct w:val="0"/>
        <w:autoSpaceDN/>
        <w:bidi w:val="0"/>
        <w:spacing w:line="579" w:lineRule="exact"/>
        <w:ind w:firstLine="640"/>
        <w:jc w:val="left"/>
        <w:textAlignment w:val="auto"/>
        <w:rPr>
          <w:rFonts w:hint="default" w:ascii="Times New Roman" w:eastAsia="楷体_GB2312"/>
          <w:color w:val="000000"/>
          <w:kern w:val="0"/>
          <w:sz w:val="32"/>
          <w:szCs w:val="32"/>
        </w:rPr>
      </w:pPr>
      <w:r>
        <w:rPr>
          <w:rFonts w:hint="default" w:ascii="Times New Roman" w:eastAsia="楷体_GB2312"/>
          <w:color w:val="000000"/>
          <w:kern w:val="0"/>
          <w:sz w:val="32"/>
          <w:szCs w:val="32"/>
        </w:rPr>
        <w:t xml:space="preserve">整改措施： </w:t>
      </w:r>
    </w:p>
    <w:p w14:paraId="5C34E9D1">
      <w:pPr>
        <w:pStyle w:val="12"/>
        <w:keepNext w:val="0"/>
        <w:keepLines w:val="0"/>
        <w:pageBreakBefore w:val="0"/>
        <w:kinsoku/>
        <w:wordWrap/>
        <w:overflowPunct/>
        <w:topLinePunct w:val="0"/>
        <w:autoSpaceDN/>
        <w:bidi w:val="0"/>
        <w:spacing w:line="579" w:lineRule="exact"/>
        <w:ind w:firstLine="640" w:firstLineChars="200"/>
        <w:jc w:val="both"/>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（一）督导襄阳、宜昌、荆州、荆门、黄冈、孝感等市制定出台磷石膏综合利用监管规范。督促磷石膏产生企业建立“产生-利用-反馈”全链条闭环管理制度，依法履行磷石膏综合利用的主体责任。</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牵头验收单位：</w:t>
      </w:r>
      <w:r>
        <w:rPr>
          <w:rFonts w:hint="default" w:ascii="Times New Roman" w:hAnsi="Times New Roman" w:eastAsia="仿宋_GB2312" w:cs="Times New Roman"/>
          <w:color w:val="000000"/>
          <w:kern w:val="0"/>
          <w:sz w:val="32"/>
          <w:szCs w:val="32"/>
        </w:rPr>
        <w:t>节能与综合利用处</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对应省措施1</w:t>
      </w:r>
      <w:r>
        <w:rPr>
          <w:rFonts w:hint="default" w:ascii="Times New Roman" w:hAnsi="Times New Roman" w:eastAsia="仿宋_GB2312" w:cs="Times New Roman"/>
          <w:color w:val="000000"/>
          <w:kern w:val="0"/>
          <w:sz w:val="32"/>
          <w:szCs w:val="32"/>
          <w:lang w:eastAsia="zh-CN"/>
        </w:rPr>
        <w:t>）</w:t>
      </w:r>
    </w:p>
    <w:p w14:paraId="37306DA8">
      <w:pPr>
        <w:pStyle w:val="12"/>
        <w:keepNext w:val="0"/>
        <w:keepLines w:val="0"/>
        <w:pageBreakBefore w:val="0"/>
        <w:numPr>
          <w:ilvl w:val="0"/>
          <w:numId w:val="3"/>
        </w:numPr>
        <w:kinsoku/>
        <w:wordWrap/>
        <w:overflowPunct/>
        <w:topLinePunct w:val="0"/>
        <w:autoSpaceDN/>
        <w:bidi w:val="0"/>
        <w:spacing w:line="579" w:lineRule="exact"/>
        <w:ind w:firstLine="640" w:firstLineChars="200"/>
        <w:jc w:val="both"/>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督促磷石膏产生企业落实定期报告制度，建立磷石膏产生企业定期报告制度，按照湖北磷石膏信息化监管平台管理要求，督导磷石膏产生企业及时填报相关数据，分析研判磷石膏综合利用形势。</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sz w:val="32"/>
          <w:szCs w:val="32"/>
          <w:lang w:val="en-US" w:eastAsia="zh-CN"/>
        </w:rPr>
        <w:t>整改实施主体：</w:t>
      </w:r>
      <w:r>
        <w:rPr>
          <w:rFonts w:hint="default" w:ascii="Times New Roman" w:hAnsi="Times New Roman" w:eastAsia="仿宋_GB2312" w:cs="Times New Roman"/>
          <w:color w:val="000000"/>
          <w:kern w:val="0"/>
          <w:sz w:val="32"/>
          <w:szCs w:val="32"/>
        </w:rPr>
        <w:t>节能与综合利用处</w:t>
      </w:r>
      <w:r>
        <w:rPr>
          <w:rFonts w:hint="default" w:ascii="Times New Roman" w:hAnsi="Times New Roman" w:eastAsia="仿宋_GB2312" w:cs="Times New Roman"/>
          <w:color w:val="000000"/>
          <w:kern w:val="0"/>
          <w:sz w:val="32"/>
          <w:szCs w:val="32"/>
          <w:lang w:val="en-US" w:eastAsia="zh-CN"/>
        </w:rPr>
        <w:t>；牵头验收单位：</w:t>
      </w:r>
      <w:r>
        <w:rPr>
          <w:rFonts w:hint="default" w:ascii="Times New Roman" w:hAnsi="Times New Roman" w:eastAsia="仿宋_GB2312" w:cs="Times New Roman"/>
          <w:color w:val="000000"/>
          <w:kern w:val="0"/>
          <w:sz w:val="32"/>
          <w:szCs w:val="32"/>
        </w:rPr>
        <w:t>节能与综合利用处</w:t>
      </w:r>
      <w:r>
        <w:rPr>
          <w:rFonts w:hint="default" w:ascii="Times New Roman" w:hAnsi="Times New Roman" w:eastAsia="仿宋_GB2312" w:cs="Times New Roman"/>
          <w:color w:val="000000"/>
          <w:kern w:val="0"/>
          <w:sz w:val="32"/>
          <w:szCs w:val="32"/>
          <w:lang w:eastAsia="zh-CN"/>
        </w:rPr>
        <w:t>）</w:t>
      </w:r>
    </w:p>
    <w:p w14:paraId="04D0EAB5">
      <w:pPr>
        <w:pStyle w:val="12"/>
        <w:keepNext w:val="0"/>
        <w:keepLines w:val="0"/>
        <w:pageBreakBefore w:val="0"/>
        <w:kinsoku/>
        <w:wordWrap/>
        <w:overflowPunct/>
        <w:topLinePunct w:val="0"/>
        <w:autoSpaceDN/>
        <w:bidi w:val="0"/>
        <w:spacing w:line="579"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（三）按照“控制增量、消化存量、逐步平衡”的原则，加大磷石膏制品推广利用，</w:t>
      </w:r>
      <w:r>
        <w:rPr>
          <w:rFonts w:hint="default" w:ascii="Times New Roman" w:hAnsi="Times New Roman" w:eastAsia="仿宋_GB2312" w:cs="Times New Roman"/>
          <w:color w:val="000000"/>
          <w:kern w:val="0"/>
          <w:sz w:val="32"/>
          <w:szCs w:val="32"/>
          <w:lang w:eastAsia="zh-CN"/>
        </w:rPr>
        <w:t>力争</w:t>
      </w:r>
      <w:r>
        <w:rPr>
          <w:rFonts w:hint="default" w:ascii="Times New Roman" w:hAnsi="Times New Roman" w:eastAsia="仿宋_GB2312" w:cs="Times New Roman"/>
          <w:color w:val="000000"/>
          <w:kern w:val="0"/>
          <w:sz w:val="32"/>
          <w:szCs w:val="32"/>
        </w:rPr>
        <w:t>做到“能用尽用、能用必用”，提高磷石膏的综合利用率。</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sz w:val="32"/>
          <w:szCs w:val="32"/>
          <w:lang w:val="en-US" w:eastAsia="zh-CN"/>
        </w:rPr>
        <w:t>整改实施主体：</w:t>
      </w:r>
      <w:r>
        <w:rPr>
          <w:rFonts w:hint="default" w:ascii="Times New Roman" w:hAnsi="Times New Roman" w:eastAsia="仿宋_GB2312" w:cs="Times New Roman"/>
          <w:color w:val="000000"/>
          <w:kern w:val="0"/>
          <w:sz w:val="32"/>
          <w:szCs w:val="32"/>
        </w:rPr>
        <w:t>节能与综合利用处</w:t>
      </w:r>
      <w:r>
        <w:rPr>
          <w:rFonts w:hint="default" w:ascii="Times New Roman" w:hAnsi="Times New Roman" w:eastAsia="仿宋_GB2312" w:cs="Times New Roman"/>
          <w:color w:val="000000"/>
          <w:kern w:val="0"/>
          <w:sz w:val="32"/>
          <w:szCs w:val="32"/>
          <w:lang w:val="en-US" w:eastAsia="zh-CN"/>
        </w:rPr>
        <w:t>；牵头验收单位：</w:t>
      </w:r>
      <w:r>
        <w:rPr>
          <w:rFonts w:hint="default" w:ascii="Times New Roman" w:hAnsi="Times New Roman" w:eastAsia="仿宋_GB2312" w:cs="Times New Roman"/>
          <w:color w:val="000000"/>
          <w:kern w:val="0"/>
          <w:sz w:val="32"/>
          <w:szCs w:val="32"/>
        </w:rPr>
        <w:t>节能与综合利用处</w:t>
      </w:r>
      <w:r>
        <w:rPr>
          <w:rFonts w:hint="default" w:ascii="Times New Roman" w:hAnsi="Times New Roman" w:eastAsia="仿宋_GB2312" w:cs="Times New Roman"/>
          <w:color w:val="000000"/>
          <w:kern w:val="0"/>
          <w:sz w:val="32"/>
          <w:szCs w:val="32"/>
          <w:lang w:eastAsia="zh-CN"/>
        </w:rPr>
        <w:t>）</w:t>
      </w:r>
    </w:p>
    <w:p w14:paraId="26090EA8">
      <w:pPr>
        <w:keepNext w:val="0"/>
        <w:keepLines w:val="0"/>
        <w:pageBreakBefore w:val="0"/>
        <w:widowControl/>
        <w:shd w:val="clear" w:color="auto" w:fill="FFFFFF"/>
        <w:kinsoku/>
        <w:wordWrap/>
        <w:overflowPunct/>
        <w:topLinePunct w:val="0"/>
        <w:autoSpaceDN/>
        <w:bidi w:val="0"/>
        <w:spacing w:line="579" w:lineRule="exact"/>
        <w:ind w:firstLine="640" w:firstLineChars="200"/>
        <w:textAlignment w:val="auto"/>
        <w:rPr>
          <w:rFonts w:hint="default" w:ascii="Times New Roman" w:eastAsia="仿宋_GB2312"/>
          <w:color w:val="000000"/>
          <w:kern w:val="0"/>
          <w:sz w:val="32"/>
          <w:szCs w:val="32"/>
        </w:rPr>
      </w:pPr>
      <w:r>
        <w:rPr>
          <w:rFonts w:hint="default" w:ascii="Times New Roman" w:eastAsia="仿宋_GB2312"/>
          <w:color w:val="000000"/>
          <w:kern w:val="0"/>
          <w:sz w:val="32"/>
          <w:szCs w:val="32"/>
        </w:rPr>
        <w:t>（四）定期组织对磷石膏综合利用情况开展检查，加强磷石膏综合利用台账管理，对发现的问题及时向市州经信部门下达整改意见，同时要求相关市（区、县）经信部门及时向同级生态环境部门反馈报送。对综合利用不达标的企业</w:t>
      </w:r>
      <w:r>
        <w:rPr>
          <w:rFonts w:hint="default" w:ascii="Times New Roman" w:eastAsia="仿宋_GB2312"/>
          <w:color w:val="000000"/>
          <w:kern w:val="0"/>
          <w:sz w:val="32"/>
          <w:szCs w:val="32"/>
          <w:lang w:val="en-US" w:eastAsia="zh-CN"/>
        </w:rPr>
        <w:t>提醒</w:t>
      </w:r>
      <w:r>
        <w:rPr>
          <w:rFonts w:hint="default" w:ascii="Times New Roman" w:eastAsia="仿宋_GB2312"/>
          <w:color w:val="000000"/>
          <w:kern w:val="0"/>
          <w:sz w:val="32"/>
          <w:szCs w:val="32"/>
        </w:rPr>
        <w:t>督办。</w:t>
      </w:r>
      <w:r>
        <w:rPr>
          <w:rFonts w:hint="default" w:ascii="Times New Roman" w:eastAsia="仿宋_GB2312"/>
          <w:color w:val="000000"/>
          <w:kern w:val="0"/>
          <w:sz w:val="32"/>
          <w:szCs w:val="32"/>
          <w:lang w:eastAsia="zh-CN"/>
        </w:rPr>
        <w:t>（</w:t>
      </w:r>
      <w:r>
        <w:rPr>
          <w:rFonts w:hint="default" w:ascii="Times New Roman" w:eastAsia="仿宋_GB2312"/>
          <w:sz w:val="32"/>
          <w:szCs w:val="32"/>
          <w:lang w:val="en-US" w:eastAsia="zh-CN"/>
        </w:rPr>
        <w:t>整改实施主体：</w:t>
      </w:r>
      <w:r>
        <w:rPr>
          <w:rFonts w:hint="default" w:ascii="Times New Roman" w:eastAsia="仿宋_GB2312"/>
          <w:color w:val="000000"/>
          <w:kern w:val="0"/>
          <w:sz w:val="32"/>
          <w:szCs w:val="32"/>
        </w:rPr>
        <w:t>节能与综合利用处</w:t>
      </w:r>
      <w:r>
        <w:rPr>
          <w:rFonts w:hint="default" w:ascii="Times New Roman" w:eastAsia="仿宋_GB2312"/>
          <w:color w:val="000000"/>
          <w:kern w:val="0"/>
          <w:sz w:val="32"/>
          <w:szCs w:val="32"/>
          <w:lang w:val="en-US" w:eastAsia="zh-CN"/>
        </w:rPr>
        <w:t>；牵头验收单位：</w:t>
      </w:r>
      <w:r>
        <w:rPr>
          <w:rFonts w:hint="default" w:ascii="Times New Roman" w:eastAsia="仿宋_GB2312"/>
          <w:color w:val="000000"/>
          <w:kern w:val="0"/>
          <w:sz w:val="32"/>
          <w:szCs w:val="32"/>
        </w:rPr>
        <w:t>节能与综合利用处</w:t>
      </w:r>
      <w:r>
        <w:rPr>
          <w:rFonts w:hint="default" w:ascii="Times New Roman" w:eastAsia="仿宋_GB2312"/>
          <w:color w:val="000000"/>
          <w:kern w:val="0"/>
          <w:sz w:val="32"/>
          <w:szCs w:val="32"/>
          <w:lang w:eastAsia="zh-CN"/>
        </w:rPr>
        <w:t>）</w:t>
      </w:r>
    </w:p>
    <w:p w14:paraId="3F776FE5">
      <w:pPr>
        <w:keepNext w:val="0"/>
        <w:keepLines w:val="0"/>
        <w:pageBreakBefore w:val="0"/>
        <w:kinsoku/>
        <w:wordWrap/>
        <w:overflowPunct/>
        <w:topLinePunct w:val="0"/>
        <w:autoSpaceDE w:val="0"/>
        <w:autoSpaceDN/>
        <w:bidi w:val="0"/>
        <w:spacing w:line="579" w:lineRule="exact"/>
        <w:ind w:firstLine="640" w:firstLineChars="200"/>
        <w:textAlignment w:val="auto"/>
        <w:rPr>
          <w:rFonts w:hint="default" w:ascii="Times New Roman" w:eastAsia="仿宋_GB2312"/>
          <w:color w:val="000000"/>
          <w:kern w:val="0"/>
          <w:sz w:val="32"/>
          <w:szCs w:val="32"/>
          <w:lang w:eastAsia="zh-CN"/>
        </w:rPr>
      </w:pPr>
      <w:r>
        <w:rPr>
          <w:rFonts w:hint="default" w:ascii="Times New Roman" w:hAnsi="Times New Roman" w:eastAsia="黑体"/>
          <w:kern w:val="0"/>
          <w:sz w:val="32"/>
          <w:szCs w:val="32"/>
          <w:lang w:val="en-US" w:eastAsia="zh-CN"/>
        </w:rPr>
        <w:t>六</w:t>
      </w:r>
      <w:r>
        <w:rPr>
          <w:rFonts w:hint="default" w:ascii="Times New Roman" w:hAnsi="Times New Roman" w:eastAsia="黑体"/>
          <w:kern w:val="0"/>
          <w:sz w:val="32"/>
          <w:szCs w:val="32"/>
        </w:rPr>
        <w:t>、</w:t>
      </w:r>
      <w:r>
        <w:rPr>
          <w:rFonts w:hint="default" w:ascii="Times New Roman" w:hAnsi="Times New Roman" w:eastAsia="黑体"/>
          <w:sz w:val="32"/>
          <w:szCs w:val="32"/>
        </w:rPr>
        <w:t>环境空气质量明显反弹。“十四五”以来，湖北省多个城市环境空气质量反弹严重，主要污染物浓度不降反升，全省重污染天数比率从2021年的0.6%增加到2023年的1.9%。其中，荆州市、黄冈市、孝感市、咸宁市细颗粒物浓度逐年上升，2023年比2021年分别升高34.3%、29.0%、27.3%、16.8%。</w:t>
      </w:r>
      <w:r>
        <w:rPr>
          <w:rFonts w:hint="default" w:ascii="Times New Roman" w:hAnsi="Times New Roman" w:eastAsia="黑体" w:cs="Times New Roman"/>
          <w:color w:val="000000"/>
          <w:kern w:val="0"/>
          <w:sz w:val="32"/>
          <w:szCs w:val="32"/>
          <w:lang w:val="en-US" w:eastAsia="zh-CN"/>
        </w:rPr>
        <w:t>（省序号16</w:t>
      </w:r>
      <w:r>
        <w:rPr>
          <w:rFonts w:hint="default" w:ascii="Times New Roman" w:hAnsi="Times New Roman" w:eastAsia="黑体" w:cs="Times New Roman"/>
          <w:color w:val="000000"/>
          <w:kern w:val="0"/>
          <w:sz w:val="32"/>
          <w:szCs w:val="32"/>
          <w:lang w:eastAsia="zh-CN"/>
        </w:rPr>
        <w:t>）</w:t>
      </w:r>
    </w:p>
    <w:p w14:paraId="4A391947">
      <w:pPr>
        <w:keepNext w:val="0"/>
        <w:keepLines w:val="0"/>
        <w:pageBreakBefore w:val="0"/>
        <w:kinsoku/>
        <w:wordWrap/>
        <w:overflowPunct/>
        <w:topLinePunct w:val="0"/>
        <w:autoSpaceDN/>
        <w:bidi w:val="0"/>
        <w:spacing w:line="579" w:lineRule="exact"/>
        <w:ind w:firstLine="640" w:firstLineChars="200"/>
        <w:textAlignment w:val="auto"/>
        <w:rPr>
          <w:rFonts w:hint="default" w:ascii="Times New Roman" w:eastAsia="仿宋_GB2312"/>
          <w:color w:val="000000"/>
          <w:kern w:val="0"/>
          <w:sz w:val="32"/>
          <w:szCs w:val="32"/>
        </w:rPr>
      </w:pPr>
      <w:r>
        <w:rPr>
          <w:rFonts w:hint="default" w:ascii="Times New Roman" w:eastAsia="楷体_GB2312"/>
          <w:color w:val="000000"/>
          <w:kern w:val="0"/>
          <w:sz w:val="32"/>
          <w:szCs w:val="32"/>
        </w:rPr>
        <w:t>整改目标：</w:t>
      </w:r>
      <w:r>
        <w:rPr>
          <w:rFonts w:hint="default" w:ascii="Times New Roman" w:eastAsia="仿宋_GB2312"/>
          <w:color w:val="000000"/>
          <w:kern w:val="0"/>
          <w:sz w:val="32"/>
          <w:szCs w:val="32"/>
        </w:rPr>
        <w:t>完成沿江化工企业关改搬转任务。</w:t>
      </w:r>
    </w:p>
    <w:p w14:paraId="5E7E6B8B">
      <w:pPr>
        <w:keepNext w:val="0"/>
        <w:keepLines w:val="0"/>
        <w:pageBreakBefore w:val="0"/>
        <w:kinsoku/>
        <w:wordWrap/>
        <w:overflowPunct/>
        <w:topLinePunct w:val="0"/>
        <w:autoSpaceDN/>
        <w:bidi w:val="0"/>
        <w:spacing w:line="579" w:lineRule="exact"/>
        <w:ind w:firstLine="640"/>
        <w:textAlignment w:val="auto"/>
        <w:rPr>
          <w:rFonts w:hint="default" w:ascii="Times New Roman" w:eastAsia="楷体_GB2312"/>
          <w:color w:val="000000"/>
          <w:kern w:val="0"/>
          <w:sz w:val="32"/>
          <w:szCs w:val="32"/>
        </w:rPr>
      </w:pPr>
      <w:r>
        <w:rPr>
          <w:rFonts w:hint="default" w:ascii="Times New Roman" w:eastAsia="楷体_GB2312"/>
          <w:color w:val="000000"/>
          <w:kern w:val="0"/>
          <w:sz w:val="32"/>
          <w:szCs w:val="32"/>
        </w:rPr>
        <w:t>整改时限：</w:t>
      </w:r>
      <w:r>
        <w:rPr>
          <w:rFonts w:hint="default" w:ascii="Times New Roman" w:eastAsia="仿宋_GB2312"/>
          <w:color w:val="000000"/>
          <w:kern w:val="0"/>
          <w:sz w:val="32"/>
          <w:szCs w:val="32"/>
        </w:rPr>
        <w:t>2025年12月底前</w:t>
      </w:r>
    </w:p>
    <w:p w14:paraId="7544139D">
      <w:pPr>
        <w:keepNext w:val="0"/>
        <w:keepLines w:val="0"/>
        <w:pageBreakBefore w:val="0"/>
        <w:kinsoku/>
        <w:wordWrap/>
        <w:overflowPunct/>
        <w:topLinePunct w:val="0"/>
        <w:autoSpaceDN/>
        <w:bidi w:val="0"/>
        <w:spacing w:line="579" w:lineRule="exact"/>
        <w:ind w:firstLine="640"/>
        <w:jc w:val="left"/>
        <w:textAlignment w:val="auto"/>
        <w:rPr>
          <w:rFonts w:hint="default" w:ascii="Times New Roman" w:eastAsia="仿宋_GB2312"/>
          <w:color w:val="000000"/>
          <w:kern w:val="0"/>
          <w:sz w:val="32"/>
          <w:szCs w:val="32"/>
        </w:rPr>
      </w:pPr>
      <w:r>
        <w:rPr>
          <w:rFonts w:hint="default" w:ascii="Times New Roman" w:eastAsia="楷体_GB2312"/>
          <w:color w:val="000000"/>
          <w:kern w:val="0"/>
          <w:sz w:val="32"/>
          <w:szCs w:val="32"/>
        </w:rPr>
        <w:t>责任领导：</w:t>
      </w:r>
      <w:r>
        <w:rPr>
          <w:rFonts w:hint="default" w:ascii="Times New Roman" w:eastAsia="仿宋_GB2312"/>
          <w:color w:val="000000"/>
          <w:kern w:val="0"/>
          <w:sz w:val="32"/>
          <w:szCs w:val="32"/>
        </w:rPr>
        <w:t>刘卫军  厅党组成员、副厅长</w:t>
      </w:r>
    </w:p>
    <w:p w14:paraId="1990550F">
      <w:pPr>
        <w:keepNext w:val="0"/>
        <w:keepLines w:val="0"/>
        <w:pageBreakBefore w:val="0"/>
        <w:kinsoku/>
        <w:wordWrap/>
        <w:overflowPunct/>
        <w:topLinePunct w:val="0"/>
        <w:autoSpaceDN/>
        <w:bidi w:val="0"/>
        <w:spacing w:line="579" w:lineRule="exact"/>
        <w:ind w:firstLine="640"/>
        <w:jc w:val="left"/>
        <w:textAlignment w:val="auto"/>
        <w:rPr>
          <w:rFonts w:hint="default" w:ascii="Times New Roman" w:eastAsia="仿宋_GB2312"/>
          <w:color w:val="000000"/>
          <w:kern w:val="0"/>
          <w:sz w:val="32"/>
          <w:szCs w:val="32"/>
        </w:rPr>
      </w:pPr>
      <w:r>
        <w:rPr>
          <w:rFonts w:hint="default" w:ascii="Times New Roman" w:eastAsia="楷体_GB2312"/>
          <w:color w:val="000000"/>
          <w:kern w:val="0"/>
          <w:sz w:val="32"/>
          <w:szCs w:val="32"/>
        </w:rPr>
        <w:t>责任</w:t>
      </w:r>
      <w:r>
        <w:rPr>
          <w:rFonts w:hint="default" w:ascii="Times New Roman" w:eastAsia="楷体_GB2312"/>
          <w:color w:val="000000"/>
          <w:kern w:val="0"/>
          <w:sz w:val="32"/>
          <w:szCs w:val="32"/>
          <w:lang w:val="en-US" w:eastAsia="zh-CN"/>
        </w:rPr>
        <w:t>单位</w:t>
      </w:r>
      <w:r>
        <w:rPr>
          <w:rFonts w:hint="default" w:ascii="Times New Roman" w:eastAsia="楷体_GB2312"/>
          <w:color w:val="000000"/>
          <w:kern w:val="0"/>
          <w:sz w:val="32"/>
          <w:szCs w:val="32"/>
        </w:rPr>
        <w:t>：</w:t>
      </w:r>
      <w:r>
        <w:rPr>
          <w:rFonts w:hint="default" w:ascii="Times New Roman" w:eastAsia="仿宋_GB2312"/>
          <w:color w:val="000000"/>
          <w:kern w:val="0"/>
          <w:sz w:val="32"/>
          <w:szCs w:val="32"/>
        </w:rPr>
        <w:t>原材料工业处</w:t>
      </w:r>
    </w:p>
    <w:p w14:paraId="7E375531">
      <w:pPr>
        <w:keepNext w:val="0"/>
        <w:keepLines w:val="0"/>
        <w:pageBreakBefore w:val="0"/>
        <w:kinsoku/>
        <w:wordWrap/>
        <w:overflowPunct/>
        <w:topLinePunct w:val="0"/>
        <w:autoSpaceDN/>
        <w:bidi w:val="0"/>
        <w:spacing w:line="579" w:lineRule="exact"/>
        <w:ind w:firstLine="640"/>
        <w:jc w:val="left"/>
        <w:textAlignment w:val="auto"/>
        <w:rPr>
          <w:rFonts w:hint="default" w:ascii="Times New Roman" w:eastAsia="仿宋_GB2312"/>
          <w:color w:val="000000"/>
          <w:kern w:val="0"/>
          <w:sz w:val="32"/>
          <w:szCs w:val="32"/>
        </w:rPr>
      </w:pPr>
      <w:r>
        <w:rPr>
          <w:rFonts w:hint="default" w:ascii="Times New Roman" w:eastAsia="楷体_GB2312"/>
          <w:color w:val="000000"/>
          <w:kern w:val="0"/>
          <w:sz w:val="32"/>
          <w:szCs w:val="32"/>
          <w:lang w:val="en-US" w:eastAsia="zh-CN"/>
        </w:rPr>
        <w:t>牵头验收单位</w:t>
      </w:r>
      <w:r>
        <w:rPr>
          <w:rFonts w:hint="default" w:ascii="Times New Roman" w:eastAsia="楷体_GB2312"/>
          <w:color w:val="000000"/>
          <w:kern w:val="0"/>
          <w:sz w:val="32"/>
          <w:szCs w:val="32"/>
        </w:rPr>
        <w:t>：</w:t>
      </w:r>
      <w:r>
        <w:rPr>
          <w:rFonts w:hint="default" w:ascii="Times New Roman" w:eastAsia="仿宋_GB2312"/>
          <w:color w:val="000000"/>
          <w:kern w:val="0"/>
          <w:sz w:val="32"/>
          <w:szCs w:val="32"/>
        </w:rPr>
        <w:t>原材料工业处</w:t>
      </w:r>
    </w:p>
    <w:p w14:paraId="0B58A487">
      <w:pPr>
        <w:keepNext w:val="0"/>
        <w:keepLines w:val="0"/>
        <w:pageBreakBefore w:val="0"/>
        <w:kinsoku/>
        <w:wordWrap/>
        <w:overflowPunct/>
        <w:topLinePunct w:val="0"/>
        <w:autoSpaceDN/>
        <w:bidi w:val="0"/>
        <w:spacing w:line="579" w:lineRule="exact"/>
        <w:ind w:firstLine="640"/>
        <w:jc w:val="left"/>
        <w:textAlignment w:val="auto"/>
        <w:rPr>
          <w:rFonts w:hint="default" w:ascii="Times New Roman" w:eastAsia="仿宋_GB2312"/>
          <w:color w:val="000000"/>
          <w:kern w:val="0"/>
          <w:sz w:val="32"/>
          <w:szCs w:val="32"/>
        </w:rPr>
      </w:pPr>
      <w:r>
        <w:rPr>
          <w:rFonts w:hint="default" w:ascii="Times New Roman" w:eastAsia="楷体_GB2312"/>
          <w:color w:val="000000"/>
          <w:kern w:val="0"/>
          <w:sz w:val="32"/>
          <w:szCs w:val="32"/>
        </w:rPr>
        <w:t>整改措施：</w:t>
      </w:r>
      <w:r>
        <w:rPr>
          <w:rFonts w:hint="default" w:ascii="Times New Roman" w:eastAsia="仿宋_GB2312"/>
          <w:color w:val="000000"/>
          <w:kern w:val="0"/>
          <w:sz w:val="32"/>
          <w:szCs w:val="32"/>
        </w:rPr>
        <w:t xml:space="preserve"> </w:t>
      </w:r>
    </w:p>
    <w:p w14:paraId="54787F75">
      <w:pPr>
        <w:keepNext w:val="0"/>
        <w:keepLines w:val="0"/>
        <w:pageBreakBefore w:val="0"/>
        <w:kinsoku/>
        <w:wordWrap/>
        <w:overflowPunct/>
        <w:topLinePunct w:val="0"/>
        <w:autoSpaceDN/>
        <w:bidi w:val="0"/>
        <w:spacing w:line="579" w:lineRule="exact"/>
        <w:ind w:firstLine="640"/>
        <w:jc w:val="left"/>
        <w:textAlignment w:val="auto"/>
        <w:rPr>
          <w:rFonts w:hint="default" w:ascii="Times New Roman" w:eastAsia="仿宋_GB2312"/>
          <w:color w:val="000000"/>
          <w:kern w:val="0"/>
          <w:sz w:val="32"/>
          <w:szCs w:val="32"/>
          <w:lang w:eastAsia="zh-CN"/>
        </w:rPr>
      </w:pPr>
      <w:r>
        <w:rPr>
          <w:rFonts w:hint="default" w:ascii="Times New Roman" w:eastAsia="仿宋_GB2312"/>
          <w:color w:val="000000"/>
          <w:kern w:val="0"/>
          <w:sz w:val="32"/>
          <w:szCs w:val="32"/>
        </w:rPr>
        <w:t>（一）2025年12月底前，落实《湖北省空气质量持续改善行动方案》，扎实推进《湖北省“五个一批”（2024-2025年）工作计划》，完成沿江化工企业关改搬转任务。按照《湖北省沿江化工企业关改搬转工作方案》《湖北省沿江化工企业关改搬转任务清单》，强化攻坚意识，实施清单化管理，项目化推进，逐一明确时间表，倒排工期，挂图作战，销号交账，确保完成剩余</w:t>
      </w:r>
      <w:r>
        <w:rPr>
          <w:rFonts w:hint="default" w:ascii="Times New Roman" w:eastAsia="仿宋_GB2312"/>
          <w:color w:val="000000"/>
          <w:kern w:val="0"/>
          <w:sz w:val="32"/>
          <w:szCs w:val="32"/>
          <w:lang w:val="en-US" w:eastAsia="zh-CN"/>
        </w:rPr>
        <w:t>6</w:t>
      </w:r>
      <w:r>
        <w:rPr>
          <w:rFonts w:hint="default" w:ascii="Times New Roman" w:eastAsia="仿宋_GB2312"/>
          <w:color w:val="000000"/>
          <w:kern w:val="0"/>
          <w:sz w:val="32"/>
          <w:szCs w:val="32"/>
        </w:rPr>
        <w:t>家任务清单内沿江化工企业关改搬转工作。</w:t>
      </w:r>
      <w:r>
        <w:rPr>
          <w:rFonts w:hint="default" w:ascii="Times New Roman" w:eastAsia="仿宋_GB2312"/>
          <w:color w:val="000000"/>
          <w:kern w:val="0"/>
          <w:sz w:val="32"/>
          <w:szCs w:val="32"/>
          <w:lang w:eastAsia="zh-CN"/>
        </w:rPr>
        <w:t>（</w:t>
      </w:r>
      <w:r>
        <w:rPr>
          <w:rFonts w:hint="default" w:ascii="Times New Roman" w:eastAsia="仿宋_GB2312"/>
          <w:sz w:val="32"/>
          <w:szCs w:val="32"/>
          <w:lang w:val="en-US" w:eastAsia="zh-CN"/>
        </w:rPr>
        <w:t>整改实施主体：</w:t>
      </w:r>
      <w:r>
        <w:rPr>
          <w:rFonts w:hint="default" w:ascii="Times New Roman" w:eastAsia="仿宋_GB2312"/>
          <w:color w:val="000000"/>
          <w:kern w:val="0"/>
          <w:sz w:val="32"/>
          <w:szCs w:val="32"/>
          <w:lang w:val="en-US" w:eastAsia="zh-CN"/>
        </w:rPr>
        <w:t>原材料工业处</w:t>
      </w:r>
      <w:r>
        <w:rPr>
          <w:rFonts w:hint="default" w:ascii="Times New Roman" w:eastAsia="仿宋_GB2312"/>
          <w:color w:val="000000"/>
          <w:kern w:val="0"/>
          <w:sz w:val="32"/>
          <w:szCs w:val="32"/>
          <w:lang w:eastAsia="zh-CN"/>
        </w:rPr>
        <w:t>）（</w:t>
      </w:r>
      <w:r>
        <w:rPr>
          <w:rFonts w:hint="default" w:ascii="Times New Roman" w:eastAsia="仿宋_GB2312"/>
          <w:color w:val="000000"/>
          <w:kern w:val="0"/>
          <w:sz w:val="32"/>
          <w:szCs w:val="32"/>
          <w:lang w:val="en-US" w:eastAsia="zh-CN"/>
        </w:rPr>
        <w:t>对应省措施1</w:t>
      </w:r>
      <w:r>
        <w:rPr>
          <w:rFonts w:hint="default" w:ascii="Times New Roman" w:eastAsia="仿宋_GB2312"/>
          <w:color w:val="000000"/>
          <w:kern w:val="0"/>
          <w:sz w:val="32"/>
          <w:szCs w:val="32"/>
          <w:lang w:eastAsia="zh-CN"/>
        </w:rPr>
        <w:t>）</w:t>
      </w:r>
    </w:p>
    <w:p w14:paraId="4EC3139F">
      <w:pPr>
        <w:keepNext w:val="0"/>
        <w:keepLines w:val="0"/>
        <w:pageBreakBefore w:val="0"/>
        <w:kinsoku/>
        <w:wordWrap/>
        <w:overflowPunct/>
        <w:topLinePunct w:val="0"/>
        <w:autoSpaceDN/>
        <w:bidi w:val="0"/>
        <w:spacing w:line="579" w:lineRule="exact"/>
        <w:ind w:firstLine="640"/>
        <w:jc w:val="left"/>
        <w:textAlignment w:val="auto"/>
        <w:rPr>
          <w:rFonts w:hint="default" w:ascii="Times New Roman" w:eastAsia="仿宋_GB2312"/>
          <w:color w:val="000000"/>
          <w:kern w:val="0"/>
          <w:sz w:val="32"/>
          <w:szCs w:val="32"/>
          <w:lang w:eastAsia="zh-CN"/>
        </w:rPr>
      </w:pPr>
      <w:r>
        <w:rPr>
          <w:rFonts w:hint="default" w:ascii="Times New Roman" w:eastAsia="仿宋_GB2312"/>
          <w:color w:val="000000"/>
          <w:kern w:val="0"/>
          <w:sz w:val="32"/>
          <w:szCs w:val="32"/>
        </w:rPr>
        <w:t>（二）2025年12月底前，强化大气污染防治重点任务</w:t>
      </w:r>
      <w:r>
        <w:rPr>
          <w:rFonts w:hint="default" w:ascii="Times New Roman" w:eastAsia="仿宋_GB2312"/>
          <w:color w:val="000000"/>
          <w:kern w:val="0"/>
          <w:sz w:val="32"/>
          <w:szCs w:val="32"/>
          <w:lang w:eastAsia="zh-CN"/>
        </w:rPr>
        <w:t>关于</w:t>
      </w:r>
      <w:r>
        <w:rPr>
          <w:rFonts w:hint="default" w:ascii="Times New Roman" w:eastAsia="仿宋_GB2312"/>
          <w:color w:val="000000"/>
          <w:kern w:val="0"/>
          <w:sz w:val="32"/>
          <w:szCs w:val="32"/>
        </w:rPr>
        <w:t>沿江化工企业关改搬转任务调度及督办，持续做好重点区域的现场监督帮扶，按时保质完成监督帮扶反馈问题和地方日常监管发现问题整改。</w:t>
      </w:r>
      <w:r>
        <w:rPr>
          <w:rFonts w:hint="default" w:ascii="Times New Roman" w:eastAsia="仿宋_GB2312"/>
          <w:color w:val="000000"/>
          <w:kern w:val="0"/>
          <w:sz w:val="32"/>
          <w:szCs w:val="32"/>
          <w:lang w:eastAsia="zh-CN"/>
        </w:rPr>
        <w:t>（</w:t>
      </w:r>
      <w:r>
        <w:rPr>
          <w:rFonts w:hint="default" w:ascii="Times New Roman" w:eastAsia="仿宋_GB2312"/>
          <w:sz w:val="32"/>
          <w:szCs w:val="32"/>
          <w:lang w:val="en-US" w:eastAsia="zh-CN"/>
        </w:rPr>
        <w:t>整改实施主体：</w:t>
      </w:r>
      <w:r>
        <w:rPr>
          <w:rFonts w:hint="default" w:ascii="Times New Roman" w:eastAsia="仿宋_GB2312"/>
          <w:color w:val="000000"/>
          <w:kern w:val="0"/>
          <w:sz w:val="32"/>
          <w:szCs w:val="32"/>
          <w:lang w:val="en-US" w:eastAsia="zh-CN"/>
        </w:rPr>
        <w:t>原材料工业处</w:t>
      </w:r>
      <w:r>
        <w:rPr>
          <w:rFonts w:hint="default" w:ascii="Times New Roman" w:eastAsia="仿宋_GB2312"/>
          <w:color w:val="000000"/>
          <w:kern w:val="0"/>
          <w:sz w:val="32"/>
          <w:szCs w:val="32"/>
          <w:lang w:eastAsia="zh-CN"/>
        </w:rPr>
        <w:t>）（</w:t>
      </w:r>
      <w:r>
        <w:rPr>
          <w:rFonts w:hint="default" w:ascii="Times New Roman" w:eastAsia="仿宋_GB2312"/>
          <w:color w:val="000000"/>
          <w:kern w:val="0"/>
          <w:sz w:val="32"/>
          <w:szCs w:val="32"/>
          <w:lang w:val="en-US" w:eastAsia="zh-CN"/>
        </w:rPr>
        <w:t>对应省措施2</w:t>
      </w:r>
      <w:r>
        <w:rPr>
          <w:rFonts w:hint="default" w:ascii="Times New Roman" w:eastAsia="仿宋_GB2312"/>
          <w:color w:val="000000"/>
          <w:kern w:val="0"/>
          <w:sz w:val="32"/>
          <w:szCs w:val="32"/>
          <w:lang w:eastAsia="zh-CN"/>
        </w:rPr>
        <w:t>）</w:t>
      </w:r>
    </w:p>
    <w:p w14:paraId="50C5FCF4">
      <w:pPr>
        <w:keepNext w:val="0"/>
        <w:keepLines w:val="0"/>
        <w:pageBreakBefore w:val="0"/>
        <w:kinsoku/>
        <w:wordWrap/>
        <w:overflowPunct/>
        <w:topLinePunct w:val="0"/>
        <w:autoSpaceDN/>
        <w:bidi w:val="0"/>
        <w:spacing w:line="579" w:lineRule="exact"/>
        <w:ind w:firstLine="640" w:firstLineChars="200"/>
        <w:textAlignment w:val="auto"/>
        <w:rPr>
          <w:rFonts w:hint="default" w:ascii="Times New Roman" w:eastAsia="仿宋_GB2312"/>
          <w:color w:val="000000"/>
          <w:kern w:val="0"/>
          <w:sz w:val="32"/>
          <w:szCs w:val="32"/>
        </w:rPr>
      </w:pPr>
      <w:r>
        <w:rPr>
          <w:rFonts w:hint="default" w:ascii="Times New Roman" w:hAnsi="Times New Roman" w:eastAsia="黑体"/>
          <w:color w:val="000000"/>
          <w:kern w:val="0"/>
          <w:sz w:val="32"/>
          <w:szCs w:val="32"/>
          <w:lang w:val="en-US" w:eastAsia="zh-CN"/>
        </w:rPr>
        <w:t>七</w:t>
      </w:r>
      <w:r>
        <w:rPr>
          <w:rFonts w:hint="default" w:ascii="Times New Roman" w:hAnsi="Times New Roman" w:eastAsia="黑体"/>
          <w:color w:val="000000"/>
          <w:kern w:val="0"/>
          <w:sz w:val="32"/>
          <w:szCs w:val="32"/>
        </w:rPr>
        <w:t>、落后生产工艺装备淘汰不力，甚至顶风新建。《产业结构调整指导目录(2011年本）》明确，陶土坩埚玻璃纤维拉丝生产工艺和装备为落后生产工艺装备，应立即淘汰。督察发现，黄冈、荆门及天门等地6家企业共有8条陶土坩埚玻璃纤维拉丝生产线，其中3条为2024年新建，这些生产线均属违规建设，未配备必要的大气污染治理设施，污染问题突出。此外，对照《产业结构调整指导目录》，全省还有12台一段式固定床煤气发生炉、鄂州市昌鑫铸钢公司2台铝壳中频炉等落后设备未淘汰</w:t>
      </w:r>
      <w:r>
        <w:rPr>
          <w:rFonts w:hint="default" w:ascii="Times New Roman" w:hAnsi="Times New Roman" w:eastAsia="黑体" w:cs="Times New Roman"/>
          <w:color w:val="000000"/>
          <w:kern w:val="0"/>
          <w:sz w:val="32"/>
          <w:szCs w:val="32"/>
        </w:rPr>
        <w:t>。（省序号2</w:t>
      </w:r>
      <w:r>
        <w:rPr>
          <w:rFonts w:hint="default" w:ascii="Times New Roman" w:hAnsi="Times New Roman" w:eastAsia="黑体" w:cs="Times New Roman"/>
          <w:color w:val="000000"/>
          <w:kern w:val="0"/>
          <w:sz w:val="32"/>
          <w:szCs w:val="32"/>
          <w:lang w:val="en-US" w:eastAsia="zh-CN"/>
        </w:rPr>
        <w:t>0</w:t>
      </w:r>
      <w:r>
        <w:rPr>
          <w:rFonts w:hint="default" w:ascii="Times New Roman" w:hAnsi="Times New Roman" w:eastAsia="黑体" w:cs="Times New Roman"/>
          <w:color w:val="000000"/>
          <w:kern w:val="0"/>
          <w:sz w:val="32"/>
          <w:szCs w:val="32"/>
        </w:rPr>
        <w:t>）</w:t>
      </w:r>
    </w:p>
    <w:p w14:paraId="59A00FEC">
      <w:pPr>
        <w:keepNext w:val="0"/>
        <w:keepLines w:val="0"/>
        <w:pageBreakBefore w:val="0"/>
        <w:kinsoku/>
        <w:wordWrap/>
        <w:overflowPunct/>
        <w:topLinePunct w:val="0"/>
        <w:autoSpaceDN/>
        <w:bidi w:val="0"/>
        <w:spacing w:line="579" w:lineRule="exact"/>
        <w:ind w:firstLine="640"/>
        <w:jc w:val="left"/>
        <w:textAlignment w:val="auto"/>
        <w:rPr>
          <w:rFonts w:hint="default" w:ascii="Times New Roman" w:eastAsia="仿宋_GB2312"/>
          <w:color w:val="000000"/>
          <w:kern w:val="0"/>
          <w:sz w:val="32"/>
          <w:szCs w:val="32"/>
        </w:rPr>
      </w:pPr>
      <w:r>
        <w:rPr>
          <w:rFonts w:hint="default" w:ascii="Times New Roman" w:eastAsia="楷体_GB2312"/>
          <w:color w:val="000000"/>
          <w:kern w:val="0"/>
          <w:sz w:val="32"/>
          <w:szCs w:val="32"/>
        </w:rPr>
        <w:t>整改目标：</w:t>
      </w:r>
      <w:r>
        <w:rPr>
          <w:rFonts w:hint="default" w:ascii="Times New Roman" w:eastAsia="仿宋_GB2312"/>
          <w:color w:val="000000"/>
          <w:kern w:val="0"/>
          <w:sz w:val="32"/>
          <w:szCs w:val="32"/>
        </w:rPr>
        <w:t>8条陶土坩埚玻璃纤维拉丝生产线、12台一段式固定床煤气发生炉、2台铝壳中频炉等</w:t>
      </w:r>
      <w:r>
        <w:rPr>
          <w:rFonts w:hint="default" w:ascii="Times New Roman" w:eastAsia="仿宋_GB2312"/>
          <w:color w:val="000000"/>
          <w:kern w:val="0"/>
          <w:sz w:val="32"/>
          <w:szCs w:val="32"/>
          <w:lang w:val="en-US" w:eastAsia="zh-CN"/>
        </w:rPr>
        <w:t>依法整改到位</w:t>
      </w:r>
      <w:r>
        <w:rPr>
          <w:rFonts w:hint="default" w:ascii="Times New Roman" w:eastAsia="仿宋_GB2312"/>
          <w:color w:val="000000"/>
          <w:kern w:val="0"/>
          <w:sz w:val="32"/>
          <w:szCs w:val="32"/>
        </w:rPr>
        <w:t>。</w:t>
      </w:r>
    </w:p>
    <w:p w14:paraId="7777C649">
      <w:pPr>
        <w:keepNext w:val="0"/>
        <w:keepLines w:val="0"/>
        <w:pageBreakBefore w:val="0"/>
        <w:kinsoku/>
        <w:wordWrap/>
        <w:overflowPunct/>
        <w:topLinePunct w:val="0"/>
        <w:autoSpaceDN/>
        <w:bidi w:val="0"/>
        <w:spacing w:line="579" w:lineRule="exact"/>
        <w:ind w:firstLine="640"/>
        <w:jc w:val="left"/>
        <w:textAlignment w:val="auto"/>
        <w:rPr>
          <w:rFonts w:hint="default" w:ascii="Times New Roman" w:eastAsia="仿宋_GB2312"/>
          <w:color w:val="000000"/>
          <w:kern w:val="0"/>
          <w:sz w:val="32"/>
          <w:szCs w:val="32"/>
        </w:rPr>
      </w:pPr>
      <w:r>
        <w:rPr>
          <w:rFonts w:hint="default" w:ascii="Times New Roman" w:eastAsia="楷体_GB2312"/>
          <w:color w:val="000000"/>
          <w:kern w:val="0"/>
          <w:sz w:val="32"/>
          <w:szCs w:val="32"/>
        </w:rPr>
        <w:t>整改时限：</w:t>
      </w:r>
      <w:r>
        <w:rPr>
          <w:rFonts w:hint="default" w:ascii="Times New Roman" w:eastAsia="仿宋_GB2312"/>
          <w:color w:val="000000"/>
          <w:kern w:val="0"/>
          <w:sz w:val="32"/>
          <w:szCs w:val="32"/>
        </w:rPr>
        <w:t>2025年6月底前</w:t>
      </w:r>
    </w:p>
    <w:p w14:paraId="69A19FDE">
      <w:pPr>
        <w:keepNext w:val="0"/>
        <w:keepLines w:val="0"/>
        <w:pageBreakBefore w:val="0"/>
        <w:kinsoku/>
        <w:wordWrap/>
        <w:overflowPunct/>
        <w:topLinePunct w:val="0"/>
        <w:autoSpaceDN/>
        <w:bidi w:val="0"/>
        <w:spacing w:line="579" w:lineRule="exact"/>
        <w:ind w:firstLine="640"/>
        <w:jc w:val="left"/>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eastAsia="楷体_GB2312"/>
          <w:color w:val="000000"/>
          <w:kern w:val="0"/>
          <w:sz w:val="32"/>
          <w:szCs w:val="32"/>
        </w:rPr>
        <w:t>责任领导：</w:t>
      </w:r>
      <w:r>
        <w:rPr>
          <w:rFonts w:hint="default" w:ascii="Times New Roman" w:hAnsi="Times New Roman" w:eastAsia="仿宋_GB2312" w:cs="Times New Roman"/>
          <w:color w:val="000000"/>
          <w:kern w:val="0"/>
          <w:sz w:val="32"/>
          <w:szCs w:val="32"/>
          <w:lang w:val="en-US" w:eastAsia="zh-CN"/>
        </w:rPr>
        <w:t>郭波</w:t>
      </w:r>
      <w:r>
        <w:rPr>
          <w:rFonts w:hint="default" w:ascii="Times New Roman" w:hAnsi="Times New Roman" w:eastAsia="仿宋_GB2312" w:cs="Times New Roman"/>
          <w:color w:val="000000"/>
          <w:kern w:val="0"/>
          <w:sz w:val="32"/>
          <w:szCs w:val="32"/>
        </w:rPr>
        <w:t xml:space="preserve">  厅党组成员、</w:t>
      </w:r>
      <w:r>
        <w:rPr>
          <w:rFonts w:hint="default" w:ascii="Times New Roman" w:hAnsi="Times New Roman" w:eastAsia="仿宋_GB2312" w:cs="Times New Roman"/>
          <w:color w:val="000000"/>
          <w:kern w:val="0"/>
          <w:sz w:val="32"/>
          <w:szCs w:val="32"/>
          <w:lang w:val="en-US" w:eastAsia="zh-CN"/>
        </w:rPr>
        <w:t>副厅长</w:t>
      </w:r>
    </w:p>
    <w:p w14:paraId="20CF1CA9">
      <w:pPr>
        <w:keepNext w:val="0"/>
        <w:keepLines w:val="0"/>
        <w:pageBreakBefore w:val="0"/>
        <w:kinsoku/>
        <w:wordWrap/>
        <w:overflowPunct/>
        <w:topLinePunct w:val="0"/>
        <w:autoSpaceDN/>
        <w:bidi w:val="0"/>
        <w:spacing w:line="579" w:lineRule="exact"/>
        <w:ind w:firstLine="640"/>
        <w:jc w:val="left"/>
        <w:textAlignment w:val="auto"/>
        <w:rPr>
          <w:rFonts w:hint="default" w:ascii="Times New Roman" w:eastAsia="仿宋_GB2312"/>
          <w:color w:val="000000"/>
          <w:kern w:val="0"/>
          <w:sz w:val="32"/>
          <w:szCs w:val="32"/>
        </w:rPr>
      </w:pPr>
      <w:r>
        <w:rPr>
          <w:rFonts w:hint="default" w:ascii="Times New Roman" w:eastAsia="楷体_GB2312"/>
          <w:color w:val="000000"/>
          <w:kern w:val="0"/>
          <w:sz w:val="32"/>
          <w:szCs w:val="32"/>
        </w:rPr>
        <w:t>责任</w:t>
      </w:r>
      <w:r>
        <w:rPr>
          <w:rFonts w:hint="default" w:ascii="Times New Roman" w:eastAsia="楷体_GB2312"/>
          <w:color w:val="000000"/>
          <w:kern w:val="0"/>
          <w:sz w:val="32"/>
          <w:szCs w:val="32"/>
          <w:lang w:val="en-US" w:eastAsia="zh-CN"/>
        </w:rPr>
        <w:t>单位</w:t>
      </w:r>
      <w:r>
        <w:rPr>
          <w:rFonts w:hint="default" w:ascii="Times New Roman" w:eastAsia="楷体_GB2312"/>
          <w:color w:val="000000"/>
          <w:kern w:val="0"/>
          <w:sz w:val="32"/>
          <w:szCs w:val="32"/>
        </w:rPr>
        <w:t>：</w:t>
      </w:r>
      <w:r>
        <w:rPr>
          <w:rFonts w:hint="default" w:ascii="Times New Roman" w:eastAsia="仿宋_GB2312"/>
          <w:color w:val="000000"/>
          <w:kern w:val="0"/>
          <w:sz w:val="32"/>
          <w:szCs w:val="32"/>
        </w:rPr>
        <w:t>产业政策处</w:t>
      </w:r>
    </w:p>
    <w:p w14:paraId="784F9222">
      <w:pPr>
        <w:keepNext w:val="0"/>
        <w:keepLines w:val="0"/>
        <w:pageBreakBefore w:val="0"/>
        <w:kinsoku/>
        <w:wordWrap/>
        <w:overflowPunct/>
        <w:topLinePunct w:val="0"/>
        <w:autoSpaceDN/>
        <w:bidi w:val="0"/>
        <w:spacing w:line="579" w:lineRule="exact"/>
        <w:ind w:firstLine="640"/>
        <w:jc w:val="left"/>
        <w:textAlignment w:val="auto"/>
        <w:rPr>
          <w:rFonts w:hint="default" w:ascii="Times New Roman" w:eastAsia="仿宋_GB2312"/>
          <w:color w:val="000000"/>
          <w:kern w:val="0"/>
          <w:sz w:val="32"/>
          <w:szCs w:val="32"/>
        </w:rPr>
      </w:pPr>
      <w:r>
        <w:rPr>
          <w:rFonts w:hint="default" w:ascii="Times New Roman" w:eastAsia="楷体_GB2312"/>
          <w:color w:val="000000"/>
          <w:kern w:val="0"/>
          <w:sz w:val="32"/>
          <w:szCs w:val="32"/>
          <w:lang w:val="en-US" w:eastAsia="zh-CN"/>
        </w:rPr>
        <w:t>牵头验收单位</w:t>
      </w:r>
      <w:r>
        <w:rPr>
          <w:rFonts w:hint="default" w:ascii="Times New Roman" w:eastAsia="楷体_GB2312"/>
          <w:color w:val="000000"/>
          <w:kern w:val="0"/>
          <w:sz w:val="32"/>
          <w:szCs w:val="32"/>
        </w:rPr>
        <w:t>：</w:t>
      </w:r>
      <w:r>
        <w:rPr>
          <w:rFonts w:hint="default" w:ascii="Times New Roman" w:eastAsia="仿宋_GB2312"/>
          <w:color w:val="000000"/>
          <w:kern w:val="0"/>
          <w:sz w:val="32"/>
          <w:szCs w:val="32"/>
        </w:rPr>
        <w:t>产业政策处</w:t>
      </w:r>
    </w:p>
    <w:p w14:paraId="76C5C9F7">
      <w:pPr>
        <w:keepNext w:val="0"/>
        <w:keepLines w:val="0"/>
        <w:pageBreakBefore w:val="0"/>
        <w:kinsoku/>
        <w:wordWrap/>
        <w:overflowPunct/>
        <w:topLinePunct w:val="0"/>
        <w:autoSpaceDN/>
        <w:bidi w:val="0"/>
        <w:spacing w:line="579" w:lineRule="exact"/>
        <w:ind w:firstLine="640"/>
        <w:jc w:val="left"/>
        <w:textAlignment w:val="auto"/>
        <w:rPr>
          <w:rFonts w:hint="default" w:ascii="Times New Roman" w:eastAsia="仿宋_GB2312"/>
          <w:color w:val="000000"/>
          <w:kern w:val="0"/>
          <w:sz w:val="32"/>
          <w:szCs w:val="32"/>
        </w:rPr>
      </w:pPr>
      <w:r>
        <w:rPr>
          <w:rFonts w:hint="default" w:ascii="Times New Roman" w:eastAsia="楷体_GB2312"/>
          <w:color w:val="000000"/>
          <w:kern w:val="0"/>
          <w:sz w:val="32"/>
          <w:szCs w:val="32"/>
        </w:rPr>
        <w:t>整改措施：</w:t>
      </w:r>
      <w:r>
        <w:rPr>
          <w:rFonts w:hint="default" w:ascii="Times New Roman" w:eastAsia="仿宋_GB2312"/>
          <w:color w:val="000000"/>
          <w:kern w:val="0"/>
          <w:sz w:val="32"/>
          <w:szCs w:val="32"/>
        </w:rPr>
        <w:t xml:space="preserve"> </w:t>
      </w:r>
    </w:p>
    <w:p w14:paraId="366284B5">
      <w:pPr>
        <w:keepNext w:val="0"/>
        <w:keepLines w:val="0"/>
        <w:pageBreakBefore w:val="0"/>
        <w:kinsoku/>
        <w:wordWrap/>
        <w:overflowPunct/>
        <w:topLinePunct w:val="0"/>
        <w:autoSpaceDN/>
        <w:bidi w:val="0"/>
        <w:adjustRightInd w:val="0"/>
        <w:spacing w:line="579" w:lineRule="exact"/>
        <w:ind w:firstLine="640" w:firstLineChars="200"/>
        <w:textAlignment w:val="auto"/>
        <w:rPr>
          <w:rFonts w:hint="default" w:ascii="Times New Roman" w:eastAsia="仿宋_GB2312"/>
          <w:color w:val="000000"/>
          <w:kern w:val="0"/>
          <w:sz w:val="32"/>
          <w:szCs w:val="32"/>
          <w:lang w:eastAsia="zh-CN"/>
        </w:rPr>
      </w:pPr>
      <w:r>
        <w:rPr>
          <w:rFonts w:hint="default" w:ascii="Times New Roman" w:eastAsia="仿宋_GB2312"/>
          <w:color w:val="000000"/>
          <w:kern w:val="0"/>
          <w:sz w:val="32"/>
          <w:szCs w:val="32"/>
        </w:rPr>
        <w:t>（一）2024年12月底前，督导荆门市沙洋县隆顺复合材料有限责任公司陶土坩埚玻璃纤维拉丝生产线</w:t>
      </w:r>
      <w:r>
        <w:rPr>
          <w:rFonts w:hint="default" w:ascii="Times New Roman" w:eastAsia="仿宋_GB2312"/>
          <w:color w:val="000000"/>
          <w:kern w:val="0"/>
          <w:sz w:val="32"/>
          <w:szCs w:val="32"/>
          <w:lang w:val="en-US" w:eastAsia="zh-CN"/>
        </w:rPr>
        <w:t>整改到位</w:t>
      </w:r>
      <w:r>
        <w:rPr>
          <w:rFonts w:hint="default" w:ascii="Times New Roman" w:eastAsia="仿宋_GB2312"/>
          <w:color w:val="000000"/>
          <w:kern w:val="0"/>
          <w:sz w:val="32"/>
          <w:szCs w:val="32"/>
        </w:rPr>
        <w:t>。</w:t>
      </w:r>
      <w:r>
        <w:rPr>
          <w:rFonts w:hint="default" w:ascii="Times New Roman" w:eastAsia="仿宋_GB2312"/>
          <w:color w:val="000000"/>
          <w:kern w:val="0"/>
          <w:sz w:val="32"/>
          <w:szCs w:val="32"/>
          <w:lang w:eastAsia="zh-CN"/>
        </w:rPr>
        <w:t>（</w:t>
      </w:r>
      <w:r>
        <w:rPr>
          <w:rFonts w:hint="default" w:ascii="Times New Roman" w:eastAsia="仿宋_GB2312"/>
          <w:sz w:val="32"/>
          <w:szCs w:val="32"/>
          <w:lang w:val="en-US" w:eastAsia="zh-CN"/>
        </w:rPr>
        <w:t>牵头验收单位：</w:t>
      </w:r>
      <w:r>
        <w:rPr>
          <w:rFonts w:hint="default" w:ascii="Times New Roman" w:eastAsia="仿宋_GB2312"/>
          <w:color w:val="000000"/>
          <w:kern w:val="0"/>
          <w:sz w:val="32"/>
          <w:szCs w:val="32"/>
        </w:rPr>
        <w:t>产业政策处</w:t>
      </w:r>
      <w:r>
        <w:rPr>
          <w:rFonts w:hint="default" w:ascii="Times New Roman" w:eastAsia="仿宋_GB2312"/>
          <w:color w:val="000000"/>
          <w:kern w:val="0"/>
          <w:sz w:val="32"/>
          <w:szCs w:val="32"/>
          <w:lang w:eastAsia="zh-CN"/>
        </w:rPr>
        <w:t>）（</w:t>
      </w:r>
      <w:r>
        <w:rPr>
          <w:rFonts w:hint="default" w:ascii="Times New Roman" w:eastAsia="仿宋_GB2312"/>
          <w:color w:val="000000"/>
          <w:kern w:val="0"/>
          <w:sz w:val="32"/>
          <w:szCs w:val="32"/>
          <w:lang w:val="en-US" w:eastAsia="zh-CN"/>
        </w:rPr>
        <w:t>对应省措施2</w:t>
      </w:r>
      <w:r>
        <w:rPr>
          <w:rFonts w:hint="default" w:ascii="Times New Roman" w:eastAsia="仿宋_GB2312"/>
          <w:color w:val="000000"/>
          <w:kern w:val="0"/>
          <w:sz w:val="32"/>
          <w:szCs w:val="32"/>
          <w:lang w:eastAsia="zh-CN"/>
        </w:rPr>
        <w:t>）</w:t>
      </w:r>
    </w:p>
    <w:p w14:paraId="08F5AF00">
      <w:pPr>
        <w:keepNext w:val="0"/>
        <w:keepLines w:val="0"/>
        <w:pageBreakBefore w:val="0"/>
        <w:kinsoku/>
        <w:wordWrap/>
        <w:overflowPunct/>
        <w:topLinePunct w:val="0"/>
        <w:autoSpaceDN/>
        <w:bidi w:val="0"/>
        <w:adjustRightInd w:val="0"/>
        <w:spacing w:line="579" w:lineRule="exact"/>
        <w:ind w:firstLine="640" w:firstLineChars="200"/>
        <w:textAlignment w:val="auto"/>
        <w:rPr>
          <w:rFonts w:hint="default" w:ascii="Times New Roman" w:eastAsia="仿宋_GB2312"/>
          <w:color w:val="000000"/>
          <w:kern w:val="0"/>
          <w:sz w:val="32"/>
          <w:szCs w:val="32"/>
          <w:lang w:eastAsia="zh-CN"/>
        </w:rPr>
      </w:pPr>
      <w:r>
        <w:rPr>
          <w:rFonts w:hint="default" w:ascii="Times New Roman" w:eastAsia="仿宋_GB2312"/>
          <w:color w:val="000000"/>
          <w:kern w:val="0"/>
          <w:sz w:val="32"/>
          <w:szCs w:val="32"/>
        </w:rPr>
        <w:t>（二）2024年12月底前，督导天门市荣冠（天门）复合材料科技有限公司、湖北东江复合材料有限公司、净潭乡钟村陶土坩埚玻璃纤维厂3家企业陶土坩埚玻璃纤维拉丝生产线</w:t>
      </w:r>
      <w:r>
        <w:rPr>
          <w:rFonts w:hint="default" w:ascii="Times New Roman" w:eastAsia="仿宋_GB2312"/>
          <w:color w:val="000000"/>
          <w:kern w:val="0"/>
          <w:sz w:val="32"/>
          <w:szCs w:val="32"/>
          <w:lang w:val="en-US" w:eastAsia="zh-CN"/>
        </w:rPr>
        <w:t>整改到位</w:t>
      </w:r>
      <w:r>
        <w:rPr>
          <w:rFonts w:hint="default" w:ascii="Times New Roman" w:eastAsia="仿宋_GB2312"/>
          <w:color w:val="000000"/>
          <w:kern w:val="0"/>
          <w:sz w:val="32"/>
          <w:szCs w:val="32"/>
          <w:lang w:eastAsia="zh-CN"/>
        </w:rPr>
        <w:t>。（</w:t>
      </w:r>
      <w:r>
        <w:rPr>
          <w:rFonts w:hint="default" w:ascii="Times New Roman" w:eastAsia="仿宋_GB2312"/>
          <w:sz w:val="32"/>
          <w:szCs w:val="32"/>
          <w:lang w:val="en-US" w:eastAsia="zh-CN"/>
        </w:rPr>
        <w:t>牵头验收单位：</w:t>
      </w:r>
      <w:r>
        <w:rPr>
          <w:rFonts w:hint="default" w:ascii="Times New Roman" w:eastAsia="仿宋_GB2312"/>
          <w:color w:val="000000"/>
          <w:kern w:val="0"/>
          <w:sz w:val="32"/>
          <w:szCs w:val="32"/>
        </w:rPr>
        <w:t>产业政策处</w:t>
      </w:r>
      <w:r>
        <w:rPr>
          <w:rFonts w:hint="default" w:ascii="Times New Roman" w:eastAsia="仿宋_GB2312"/>
          <w:color w:val="000000"/>
          <w:kern w:val="0"/>
          <w:sz w:val="32"/>
          <w:szCs w:val="32"/>
          <w:lang w:eastAsia="zh-CN"/>
        </w:rPr>
        <w:t>）（</w:t>
      </w:r>
      <w:r>
        <w:rPr>
          <w:rFonts w:hint="default" w:ascii="Times New Roman" w:eastAsia="仿宋_GB2312"/>
          <w:color w:val="000000"/>
          <w:kern w:val="0"/>
          <w:sz w:val="32"/>
          <w:szCs w:val="32"/>
          <w:lang w:val="en-US" w:eastAsia="zh-CN"/>
        </w:rPr>
        <w:t>对应省措施3</w:t>
      </w:r>
      <w:r>
        <w:rPr>
          <w:rFonts w:hint="default" w:ascii="Times New Roman" w:eastAsia="仿宋_GB2312"/>
          <w:color w:val="000000"/>
          <w:kern w:val="0"/>
          <w:sz w:val="32"/>
          <w:szCs w:val="32"/>
          <w:lang w:eastAsia="zh-CN"/>
        </w:rPr>
        <w:t>）</w:t>
      </w:r>
    </w:p>
    <w:p w14:paraId="580132DF">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textAlignment w:val="auto"/>
        <w:rPr>
          <w:rFonts w:hint="default" w:ascii="Times New Roman" w:eastAsia="仿宋_GB2312"/>
          <w:color w:val="000000"/>
          <w:kern w:val="0"/>
          <w:sz w:val="32"/>
          <w:szCs w:val="32"/>
          <w:lang w:eastAsia="zh-CN"/>
        </w:rPr>
      </w:pPr>
      <w:r>
        <w:rPr>
          <w:rFonts w:hint="default" w:ascii="Times New Roman" w:eastAsia="仿宋_GB2312"/>
          <w:color w:val="000000"/>
          <w:kern w:val="0"/>
          <w:sz w:val="32"/>
          <w:szCs w:val="32"/>
        </w:rPr>
        <w:t>（三）2025年6月底前,督导武汉市、襄阳市、咸宁市、荆门市、潜江市等地依法依规完成12台一段式固定床煤气发生炉</w:t>
      </w:r>
      <w:r>
        <w:rPr>
          <w:rFonts w:hint="default" w:ascii="Times New Roman" w:eastAsia="仿宋_GB2312"/>
          <w:color w:val="000000"/>
          <w:kern w:val="0"/>
          <w:sz w:val="32"/>
          <w:szCs w:val="32"/>
          <w:lang w:val="en-US" w:eastAsia="zh-CN"/>
        </w:rPr>
        <w:t>整改</w:t>
      </w:r>
      <w:r>
        <w:rPr>
          <w:rFonts w:hint="default" w:ascii="Times New Roman" w:eastAsia="仿宋_GB2312"/>
          <w:color w:val="000000"/>
          <w:kern w:val="0"/>
          <w:sz w:val="32"/>
          <w:szCs w:val="32"/>
        </w:rPr>
        <w:t>。</w:t>
      </w:r>
      <w:r>
        <w:rPr>
          <w:rFonts w:hint="default" w:ascii="Times New Roman" w:eastAsia="仿宋_GB2312"/>
          <w:color w:val="000000"/>
          <w:kern w:val="0"/>
          <w:sz w:val="32"/>
          <w:szCs w:val="32"/>
          <w:lang w:eastAsia="zh-CN"/>
        </w:rPr>
        <w:t>（</w:t>
      </w:r>
      <w:r>
        <w:rPr>
          <w:rFonts w:hint="default" w:ascii="Times New Roman" w:eastAsia="仿宋_GB2312"/>
          <w:sz w:val="32"/>
          <w:szCs w:val="32"/>
          <w:lang w:val="en-US" w:eastAsia="zh-CN"/>
        </w:rPr>
        <w:t>牵头验收单位：</w:t>
      </w:r>
      <w:r>
        <w:rPr>
          <w:rFonts w:hint="default" w:ascii="Times New Roman" w:eastAsia="仿宋_GB2312"/>
          <w:color w:val="000000"/>
          <w:kern w:val="0"/>
          <w:sz w:val="32"/>
          <w:szCs w:val="32"/>
        </w:rPr>
        <w:t>产业政策处</w:t>
      </w:r>
      <w:r>
        <w:rPr>
          <w:rFonts w:hint="default" w:ascii="Times New Roman" w:eastAsia="仿宋_GB2312"/>
          <w:color w:val="000000"/>
          <w:kern w:val="0"/>
          <w:sz w:val="32"/>
          <w:szCs w:val="32"/>
          <w:lang w:eastAsia="zh-CN"/>
        </w:rPr>
        <w:t>）（</w:t>
      </w:r>
      <w:r>
        <w:rPr>
          <w:rFonts w:hint="default" w:ascii="Times New Roman" w:eastAsia="仿宋_GB2312"/>
          <w:color w:val="000000"/>
          <w:kern w:val="0"/>
          <w:sz w:val="32"/>
          <w:szCs w:val="32"/>
          <w:lang w:val="en-US" w:eastAsia="zh-CN"/>
        </w:rPr>
        <w:t>对应省措施4</w:t>
      </w:r>
      <w:r>
        <w:rPr>
          <w:rFonts w:hint="default" w:ascii="Times New Roman" w:eastAsia="仿宋_GB2312"/>
          <w:color w:val="000000"/>
          <w:kern w:val="0"/>
          <w:sz w:val="32"/>
          <w:szCs w:val="32"/>
          <w:lang w:eastAsia="zh-CN"/>
        </w:rPr>
        <w:t>）</w:t>
      </w:r>
    </w:p>
    <w:p w14:paraId="2289BF86">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textAlignment w:val="auto"/>
        <w:rPr>
          <w:rFonts w:hint="default" w:ascii="Times New Roman" w:eastAsia="仿宋_GB2312"/>
          <w:color w:val="000000"/>
          <w:kern w:val="0"/>
          <w:sz w:val="32"/>
          <w:szCs w:val="32"/>
          <w:lang w:eastAsia="zh-CN"/>
        </w:rPr>
      </w:pPr>
      <w:r>
        <w:rPr>
          <w:rFonts w:hint="default" w:ascii="Times New Roman" w:eastAsia="仿宋_GB2312"/>
          <w:color w:val="000000"/>
          <w:kern w:val="0"/>
          <w:sz w:val="32"/>
          <w:szCs w:val="32"/>
        </w:rPr>
        <w:t>（四）2024年12月底前,督导鄂州市完成鄂州市昌鑫铸钢有限公司2台铝壳中频炉</w:t>
      </w:r>
      <w:r>
        <w:rPr>
          <w:rFonts w:hint="default" w:ascii="Times New Roman" w:eastAsia="仿宋_GB2312"/>
          <w:color w:val="000000"/>
          <w:kern w:val="0"/>
          <w:sz w:val="32"/>
          <w:szCs w:val="32"/>
          <w:lang w:val="en-US" w:eastAsia="zh-CN"/>
        </w:rPr>
        <w:t>整改</w:t>
      </w:r>
      <w:r>
        <w:rPr>
          <w:rFonts w:hint="default" w:ascii="Times New Roman" w:eastAsia="仿宋_GB2312"/>
          <w:color w:val="000000"/>
          <w:kern w:val="0"/>
          <w:sz w:val="32"/>
          <w:szCs w:val="32"/>
        </w:rPr>
        <w:t>。</w:t>
      </w:r>
      <w:r>
        <w:rPr>
          <w:rFonts w:hint="default" w:ascii="Times New Roman" w:eastAsia="仿宋_GB2312"/>
          <w:color w:val="000000"/>
          <w:kern w:val="0"/>
          <w:sz w:val="32"/>
          <w:szCs w:val="32"/>
          <w:lang w:eastAsia="zh-CN"/>
        </w:rPr>
        <w:t>（</w:t>
      </w:r>
      <w:r>
        <w:rPr>
          <w:rFonts w:hint="default" w:ascii="Times New Roman" w:eastAsia="仿宋_GB2312"/>
          <w:sz w:val="32"/>
          <w:szCs w:val="32"/>
          <w:lang w:val="en-US" w:eastAsia="zh-CN"/>
        </w:rPr>
        <w:t>牵头验收单位：</w:t>
      </w:r>
      <w:r>
        <w:rPr>
          <w:rFonts w:hint="default" w:ascii="Times New Roman" w:eastAsia="仿宋_GB2312"/>
          <w:color w:val="000000"/>
          <w:kern w:val="0"/>
          <w:sz w:val="32"/>
          <w:szCs w:val="32"/>
        </w:rPr>
        <w:t>产业政策处</w:t>
      </w:r>
      <w:r>
        <w:rPr>
          <w:rFonts w:hint="default" w:ascii="Times New Roman" w:eastAsia="仿宋_GB2312"/>
          <w:color w:val="000000"/>
          <w:kern w:val="0"/>
          <w:sz w:val="32"/>
          <w:szCs w:val="32"/>
          <w:lang w:eastAsia="zh-CN"/>
        </w:rPr>
        <w:t>）（</w:t>
      </w:r>
      <w:r>
        <w:rPr>
          <w:rFonts w:hint="default" w:ascii="Times New Roman" w:eastAsia="仿宋_GB2312"/>
          <w:color w:val="000000"/>
          <w:kern w:val="0"/>
          <w:sz w:val="32"/>
          <w:szCs w:val="32"/>
          <w:lang w:val="en-US" w:eastAsia="zh-CN"/>
        </w:rPr>
        <w:t>对应省措施5</w:t>
      </w:r>
      <w:r>
        <w:rPr>
          <w:rFonts w:hint="default" w:ascii="Times New Roman" w:eastAsia="仿宋_GB2312"/>
          <w:color w:val="000000"/>
          <w:kern w:val="0"/>
          <w:sz w:val="32"/>
          <w:szCs w:val="32"/>
          <w:lang w:eastAsia="zh-CN"/>
        </w:rPr>
        <w:t>）</w:t>
      </w:r>
    </w:p>
    <w:p w14:paraId="6C564C9C">
      <w:pPr>
        <w:pStyle w:val="12"/>
        <w:keepNext w:val="0"/>
        <w:keepLines w:val="0"/>
        <w:pageBreakBefore w:val="0"/>
        <w:kinsoku/>
        <w:wordWrap/>
        <w:overflowPunct/>
        <w:topLinePunct w:val="0"/>
        <w:autoSpaceDN/>
        <w:bidi w:val="0"/>
        <w:spacing w:line="579" w:lineRule="exact"/>
        <w:ind w:firstLine="640" w:firstLineChars="200"/>
        <w:jc w:val="both"/>
        <w:textAlignment w:val="auto"/>
        <w:rPr>
          <w:rFonts w:hint="default" w:ascii="Times New Roman" w:hAnsi="Times New Roman" w:eastAsia="仿宋_GB2312" w:cs="Times New Roman"/>
          <w:color w:val="000000"/>
          <w:spacing w:val="-6"/>
          <w:kern w:val="0"/>
          <w:sz w:val="32"/>
          <w:szCs w:val="32"/>
        </w:rPr>
      </w:pPr>
      <w:r>
        <w:rPr>
          <w:rFonts w:hint="default" w:ascii="Times New Roman" w:hAnsi="Times New Roman" w:eastAsia="黑体" w:cs="Times New Roman"/>
          <w:color w:val="000000"/>
          <w:kern w:val="0"/>
          <w:sz w:val="32"/>
          <w:szCs w:val="32"/>
          <w:lang w:val="en-US" w:eastAsia="zh-CN"/>
        </w:rPr>
        <w:t>八</w:t>
      </w:r>
      <w:r>
        <w:rPr>
          <w:rFonts w:hint="default" w:ascii="Times New Roman" w:hAnsi="Times New Roman" w:eastAsia="黑体" w:cs="Times New Roman"/>
          <w:color w:val="000000"/>
          <w:kern w:val="0"/>
          <w:sz w:val="32"/>
          <w:szCs w:val="32"/>
        </w:rPr>
        <w:t>、</w:t>
      </w:r>
      <w:r>
        <w:rPr>
          <w:rFonts w:hint="default" w:ascii="Times New Roman" w:hAnsi="Times New Roman" w:eastAsia="黑体" w:cs="Times New Roman"/>
          <w:color w:val="000000"/>
          <w:spacing w:val="-6"/>
          <w:kern w:val="0"/>
          <w:sz w:val="32"/>
          <w:szCs w:val="32"/>
        </w:rPr>
        <w:t>湖北省还有</w:t>
      </w:r>
      <w:r>
        <w:rPr>
          <w:rFonts w:hint="default" w:ascii="Times New Roman" w:hAnsi="Times New Roman" w:eastAsia="黑体" w:cs="Times New Roman"/>
          <w:color w:val="000000"/>
          <w:spacing w:val="-6"/>
          <w:kern w:val="0"/>
          <w:sz w:val="32"/>
          <w:szCs w:val="32"/>
          <w:lang w:val="en-US" w:eastAsia="zh-CN"/>
        </w:rPr>
        <w:t>多</w:t>
      </w:r>
      <w:r>
        <w:rPr>
          <w:rFonts w:hint="default" w:ascii="Times New Roman" w:hAnsi="Times New Roman" w:eastAsia="黑体" w:cs="Times New Roman"/>
          <w:color w:val="000000"/>
          <w:spacing w:val="-6"/>
          <w:kern w:val="0"/>
          <w:sz w:val="32"/>
          <w:szCs w:val="32"/>
        </w:rPr>
        <w:t>宗化工企业关改搬转腾退地块未纳入污染地块管理系统，荆州松滋市原金松化工公司污染地块未按照土壤污染防治法要求实施土壤污染风险管控和修复</w:t>
      </w:r>
      <w:r>
        <w:rPr>
          <w:rFonts w:hint="default" w:ascii="Times New Roman" w:hAnsi="Times New Roman" w:eastAsia="黑体" w:cs="Times New Roman"/>
          <w:color w:val="000000"/>
          <w:spacing w:val="-6"/>
          <w:kern w:val="0"/>
          <w:sz w:val="32"/>
          <w:szCs w:val="32"/>
          <w:lang w:eastAsia="zh-CN"/>
        </w:rPr>
        <w:t>。</w:t>
      </w:r>
      <w:r>
        <w:rPr>
          <w:rFonts w:hint="default" w:ascii="Times New Roman" w:hAnsi="Times New Roman" w:eastAsia="黑体" w:cs="Times New Roman"/>
          <w:color w:val="000000"/>
          <w:spacing w:val="-6"/>
          <w:kern w:val="0"/>
          <w:sz w:val="32"/>
          <w:szCs w:val="32"/>
        </w:rPr>
        <w:t>（省序号4</w:t>
      </w:r>
      <w:r>
        <w:rPr>
          <w:rFonts w:hint="default" w:ascii="Times New Roman" w:hAnsi="Times New Roman" w:eastAsia="黑体" w:cs="Times New Roman"/>
          <w:color w:val="000000"/>
          <w:spacing w:val="-6"/>
          <w:kern w:val="0"/>
          <w:sz w:val="32"/>
          <w:szCs w:val="32"/>
          <w:lang w:val="en-US" w:eastAsia="zh-CN"/>
        </w:rPr>
        <w:t>5</w:t>
      </w:r>
      <w:r>
        <w:rPr>
          <w:rFonts w:hint="default" w:ascii="Times New Roman" w:hAnsi="Times New Roman" w:eastAsia="黑体" w:cs="Times New Roman"/>
          <w:color w:val="000000"/>
          <w:spacing w:val="-6"/>
          <w:kern w:val="0"/>
          <w:sz w:val="32"/>
          <w:szCs w:val="32"/>
        </w:rPr>
        <w:t>）</w:t>
      </w:r>
    </w:p>
    <w:p w14:paraId="754880B7">
      <w:pPr>
        <w:keepNext w:val="0"/>
        <w:keepLines w:val="0"/>
        <w:pageBreakBefore w:val="0"/>
        <w:kinsoku/>
        <w:wordWrap/>
        <w:overflowPunct/>
        <w:topLinePunct w:val="0"/>
        <w:autoSpaceDN/>
        <w:bidi w:val="0"/>
        <w:spacing w:line="579" w:lineRule="exact"/>
        <w:ind w:firstLine="640" w:firstLineChars="200"/>
        <w:textAlignment w:val="auto"/>
        <w:rPr>
          <w:rFonts w:hint="default" w:ascii="Times New Roman" w:eastAsia="仿宋_GB2312"/>
          <w:color w:val="000000"/>
          <w:kern w:val="0"/>
          <w:sz w:val="32"/>
          <w:szCs w:val="32"/>
        </w:rPr>
      </w:pPr>
      <w:r>
        <w:rPr>
          <w:rFonts w:hint="default" w:ascii="Times New Roman" w:eastAsia="楷体_GB2312"/>
          <w:color w:val="000000"/>
          <w:kern w:val="0"/>
          <w:sz w:val="32"/>
          <w:szCs w:val="32"/>
        </w:rPr>
        <w:t>整改目标：</w:t>
      </w:r>
      <w:r>
        <w:rPr>
          <w:rFonts w:hint="default" w:ascii="Times New Roman" w:eastAsia="仿宋_GB2312"/>
          <w:color w:val="000000"/>
          <w:kern w:val="0"/>
          <w:sz w:val="32"/>
          <w:szCs w:val="32"/>
        </w:rPr>
        <w:t>完成沿江化工企业关改搬转任务，督导沿江化工企业关改搬转腾退地块纳入污染地块管理系统实施监管。</w:t>
      </w:r>
    </w:p>
    <w:p w14:paraId="7E8845A2">
      <w:pPr>
        <w:keepNext w:val="0"/>
        <w:keepLines w:val="0"/>
        <w:pageBreakBefore w:val="0"/>
        <w:kinsoku/>
        <w:wordWrap/>
        <w:overflowPunct/>
        <w:topLinePunct w:val="0"/>
        <w:autoSpaceDN/>
        <w:bidi w:val="0"/>
        <w:spacing w:line="579" w:lineRule="exact"/>
        <w:ind w:firstLine="640"/>
        <w:textAlignment w:val="auto"/>
        <w:rPr>
          <w:rFonts w:hint="default" w:ascii="Times New Roman" w:eastAsia="楷体_GB2312"/>
          <w:color w:val="000000"/>
          <w:kern w:val="0"/>
          <w:sz w:val="32"/>
          <w:szCs w:val="32"/>
        </w:rPr>
      </w:pPr>
      <w:r>
        <w:rPr>
          <w:rFonts w:hint="default" w:ascii="Times New Roman" w:eastAsia="楷体_GB2312"/>
          <w:color w:val="000000"/>
          <w:kern w:val="0"/>
          <w:sz w:val="32"/>
          <w:szCs w:val="32"/>
        </w:rPr>
        <w:t>整改时限：</w:t>
      </w:r>
      <w:r>
        <w:rPr>
          <w:rFonts w:hint="default" w:ascii="Times New Roman" w:eastAsia="仿宋_GB2312"/>
          <w:color w:val="000000"/>
          <w:kern w:val="0"/>
          <w:sz w:val="32"/>
          <w:szCs w:val="32"/>
        </w:rPr>
        <w:t>2025年12月底前</w:t>
      </w:r>
    </w:p>
    <w:p w14:paraId="58BD9E07">
      <w:pPr>
        <w:keepNext w:val="0"/>
        <w:keepLines w:val="0"/>
        <w:pageBreakBefore w:val="0"/>
        <w:kinsoku/>
        <w:wordWrap/>
        <w:overflowPunct/>
        <w:topLinePunct w:val="0"/>
        <w:autoSpaceDN/>
        <w:bidi w:val="0"/>
        <w:spacing w:line="579" w:lineRule="exact"/>
        <w:ind w:firstLine="640"/>
        <w:jc w:val="left"/>
        <w:textAlignment w:val="auto"/>
        <w:rPr>
          <w:rFonts w:hint="default" w:ascii="Times New Roman" w:eastAsia="仿宋_GB2312"/>
          <w:color w:val="000000"/>
          <w:kern w:val="0"/>
          <w:sz w:val="32"/>
          <w:szCs w:val="32"/>
        </w:rPr>
      </w:pPr>
      <w:r>
        <w:rPr>
          <w:rFonts w:hint="default" w:ascii="Times New Roman" w:eastAsia="楷体_GB2312"/>
          <w:color w:val="000000"/>
          <w:kern w:val="0"/>
          <w:sz w:val="32"/>
          <w:szCs w:val="32"/>
        </w:rPr>
        <w:t>责任领导：</w:t>
      </w:r>
      <w:r>
        <w:rPr>
          <w:rFonts w:hint="default" w:ascii="Times New Roman" w:eastAsia="仿宋_GB2312"/>
          <w:color w:val="000000"/>
          <w:kern w:val="0"/>
          <w:sz w:val="32"/>
          <w:szCs w:val="32"/>
        </w:rPr>
        <w:t>刘卫军  厅党组成员、副厅长</w:t>
      </w:r>
    </w:p>
    <w:p w14:paraId="08858052">
      <w:pPr>
        <w:keepNext w:val="0"/>
        <w:keepLines w:val="0"/>
        <w:pageBreakBefore w:val="0"/>
        <w:kinsoku/>
        <w:wordWrap/>
        <w:overflowPunct/>
        <w:topLinePunct w:val="0"/>
        <w:autoSpaceDN/>
        <w:bidi w:val="0"/>
        <w:spacing w:line="579" w:lineRule="exact"/>
        <w:ind w:firstLine="640"/>
        <w:jc w:val="left"/>
        <w:textAlignment w:val="auto"/>
        <w:rPr>
          <w:rFonts w:hint="default" w:ascii="Times New Roman" w:eastAsia="仿宋_GB2312"/>
          <w:color w:val="000000"/>
          <w:kern w:val="0"/>
          <w:sz w:val="32"/>
          <w:szCs w:val="32"/>
        </w:rPr>
      </w:pPr>
      <w:r>
        <w:rPr>
          <w:rFonts w:hint="default" w:ascii="Times New Roman" w:eastAsia="楷体_GB2312"/>
          <w:color w:val="000000"/>
          <w:kern w:val="0"/>
          <w:sz w:val="32"/>
          <w:szCs w:val="32"/>
        </w:rPr>
        <w:t>责任</w:t>
      </w:r>
      <w:r>
        <w:rPr>
          <w:rFonts w:hint="default" w:ascii="Times New Roman" w:eastAsia="楷体_GB2312"/>
          <w:color w:val="000000"/>
          <w:kern w:val="0"/>
          <w:sz w:val="32"/>
          <w:szCs w:val="32"/>
          <w:lang w:val="en-US" w:eastAsia="zh-CN"/>
        </w:rPr>
        <w:t>单位</w:t>
      </w:r>
      <w:r>
        <w:rPr>
          <w:rFonts w:hint="default" w:ascii="Times New Roman" w:eastAsia="楷体_GB2312"/>
          <w:color w:val="000000"/>
          <w:kern w:val="0"/>
          <w:sz w:val="32"/>
          <w:szCs w:val="32"/>
        </w:rPr>
        <w:t>：</w:t>
      </w:r>
      <w:r>
        <w:rPr>
          <w:rFonts w:hint="default" w:ascii="Times New Roman" w:eastAsia="仿宋_GB2312"/>
          <w:color w:val="000000"/>
          <w:kern w:val="0"/>
          <w:sz w:val="32"/>
          <w:szCs w:val="32"/>
        </w:rPr>
        <w:t>原材料工业处</w:t>
      </w:r>
    </w:p>
    <w:p w14:paraId="10E5DF41">
      <w:pPr>
        <w:keepNext w:val="0"/>
        <w:keepLines w:val="0"/>
        <w:pageBreakBefore w:val="0"/>
        <w:kinsoku/>
        <w:wordWrap/>
        <w:overflowPunct/>
        <w:topLinePunct w:val="0"/>
        <w:autoSpaceDN/>
        <w:bidi w:val="0"/>
        <w:spacing w:line="579" w:lineRule="exact"/>
        <w:ind w:firstLine="640"/>
        <w:jc w:val="left"/>
        <w:textAlignment w:val="auto"/>
        <w:rPr>
          <w:rFonts w:hint="default" w:ascii="Times New Roman" w:eastAsia="仿宋_GB2312"/>
          <w:color w:val="000000"/>
          <w:kern w:val="0"/>
          <w:sz w:val="32"/>
          <w:szCs w:val="32"/>
        </w:rPr>
      </w:pPr>
      <w:r>
        <w:rPr>
          <w:rFonts w:hint="default" w:ascii="Times New Roman" w:eastAsia="楷体_GB2312"/>
          <w:color w:val="000000"/>
          <w:kern w:val="0"/>
          <w:sz w:val="32"/>
          <w:szCs w:val="32"/>
          <w:lang w:val="en-US" w:eastAsia="zh-CN"/>
        </w:rPr>
        <w:t>牵头验收单位</w:t>
      </w:r>
      <w:r>
        <w:rPr>
          <w:rFonts w:hint="default" w:ascii="Times New Roman" w:eastAsia="楷体_GB2312"/>
          <w:color w:val="000000"/>
          <w:kern w:val="0"/>
          <w:sz w:val="32"/>
          <w:szCs w:val="32"/>
        </w:rPr>
        <w:t>：</w:t>
      </w:r>
      <w:r>
        <w:rPr>
          <w:rFonts w:hint="default" w:ascii="Times New Roman" w:eastAsia="仿宋_GB2312"/>
          <w:color w:val="000000"/>
          <w:kern w:val="0"/>
          <w:sz w:val="32"/>
          <w:szCs w:val="32"/>
        </w:rPr>
        <w:t>原材料工业处</w:t>
      </w:r>
    </w:p>
    <w:p w14:paraId="4AB1589D">
      <w:pPr>
        <w:keepNext w:val="0"/>
        <w:keepLines w:val="0"/>
        <w:pageBreakBefore w:val="0"/>
        <w:kinsoku/>
        <w:wordWrap/>
        <w:overflowPunct/>
        <w:topLinePunct w:val="0"/>
        <w:autoSpaceDN/>
        <w:bidi w:val="0"/>
        <w:spacing w:line="579" w:lineRule="exact"/>
        <w:ind w:firstLine="640"/>
        <w:jc w:val="left"/>
        <w:textAlignment w:val="auto"/>
        <w:rPr>
          <w:rFonts w:hint="default" w:ascii="Times New Roman" w:eastAsia="楷体_GB2312"/>
          <w:color w:val="000000"/>
          <w:kern w:val="0"/>
          <w:sz w:val="32"/>
          <w:szCs w:val="32"/>
        </w:rPr>
      </w:pPr>
      <w:r>
        <w:rPr>
          <w:rFonts w:hint="default" w:ascii="Times New Roman" w:eastAsia="楷体_GB2312"/>
          <w:color w:val="000000"/>
          <w:kern w:val="0"/>
          <w:sz w:val="32"/>
          <w:szCs w:val="32"/>
        </w:rPr>
        <w:t xml:space="preserve">整改措施： </w:t>
      </w:r>
    </w:p>
    <w:p w14:paraId="5C972508">
      <w:pPr>
        <w:keepNext w:val="0"/>
        <w:keepLines w:val="0"/>
        <w:pageBreakBefore w:val="0"/>
        <w:numPr>
          <w:ilvl w:val="0"/>
          <w:numId w:val="4"/>
        </w:numPr>
        <w:kinsoku/>
        <w:wordWrap/>
        <w:overflowPunct/>
        <w:topLinePunct w:val="0"/>
        <w:autoSpaceDN/>
        <w:bidi w:val="0"/>
        <w:spacing w:line="579" w:lineRule="exact"/>
        <w:ind w:firstLine="640" w:firstLineChars="200"/>
        <w:textAlignment w:val="auto"/>
        <w:rPr>
          <w:rFonts w:hint="default" w:ascii="Times New Roman" w:eastAsia="仿宋_GB2312"/>
          <w:color w:val="000000"/>
          <w:kern w:val="0"/>
          <w:sz w:val="32"/>
          <w:szCs w:val="32"/>
          <w:lang w:eastAsia="zh-CN"/>
        </w:rPr>
      </w:pPr>
      <w:r>
        <w:rPr>
          <w:rFonts w:hint="default" w:ascii="Times New Roman" w:eastAsia="仿宋_GB2312"/>
          <w:color w:val="000000"/>
          <w:kern w:val="0"/>
          <w:sz w:val="32"/>
          <w:szCs w:val="32"/>
        </w:rPr>
        <w:t>完成沿江化工企业关改搬转任务。按照《湖北省沿江化工企业关改搬转工作方案》</w:t>
      </w:r>
      <w:r>
        <w:rPr>
          <w:rFonts w:hint="default" w:ascii="Times New Roman" w:eastAsia="仿宋_GB2312"/>
          <w:color w:val="000000"/>
          <w:kern w:val="0"/>
          <w:sz w:val="32"/>
          <w:szCs w:val="32"/>
          <w:lang w:eastAsia="zh-CN"/>
        </w:rPr>
        <w:t>及</w:t>
      </w:r>
      <w:r>
        <w:rPr>
          <w:rFonts w:hint="default" w:ascii="Times New Roman" w:eastAsia="仿宋_GB2312"/>
          <w:color w:val="000000"/>
          <w:kern w:val="0"/>
          <w:sz w:val="32"/>
          <w:szCs w:val="32"/>
        </w:rPr>
        <w:t>《湖北省沿江化工企业关改搬转任务清单》，强化攻坚意识，实施清单化管理，项目化推进，逐一明确时间表，倒排工期，挂图作战，销号交账，确保完成剩余</w:t>
      </w:r>
      <w:r>
        <w:rPr>
          <w:rFonts w:hint="default" w:ascii="Times New Roman" w:eastAsia="仿宋_GB2312"/>
          <w:color w:val="000000"/>
          <w:kern w:val="0"/>
          <w:sz w:val="32"/>
          <w:szCs w:val="32"/>
          <w:lang w:val="en-US" w:eastAsia="zh-CN"/>
        </w:rPr>
        <w:t>6</w:t>
      </w:r>
      <w:r>
        <w:rPr>
          <w:rFonts w:hint="default" w:ascii="Times New Roman" w:eastAsia="仿宋_GB2312"/>
          <w:color w:val="000000"/>
          <w:kern w:val="0"/>
          <w:sz w:val="32"/>
          <w:szCs w:val="32"/>
        </w:rPr>
        <w:t>家任务清单内沿江化工企业关改搬转工作。</w:t>
      </w:r>
      <w:r>
        <w:rPr>
          <w:rFonts w:hint="default" w:ascii="Times New Roman" w:eastAsia="仿宋_GB2312"/>
          <w:color w:val="000000"/>
          <w:kern w:val="0"/>
          <w:sz w:val="32"/>
          <w:szCs w:val="32"/>
          <w:lang w:eastAsia="zh-CN"/>
        </w:rPr>
        <w:t>（</w:t>
      </w:r>
      <w:r>
        <w:rPr>
          <w:rFonts w:hint="default" w:ascii="Times New Roman" w:eastAsia="仿宋_GB2312"/>
          <w:sz w:val="32"/>
          <w:szCs w:val="32"/>
          <w:lang w:val="en-US" w:eastAsia="zh-CN"/>
        </w:rPr>
        <w:t>整改实施主体：</w:t>
      </w:r>
      <w:r>
        <w:rPr>
          <w:rFonts w:hint="default" w:ascii="Times New Roman" w:eastAsia="仿宋_GB2312"/>
          <w:color w:val="000000"/>
          <w:kern w:val="0"/>
          <w:sz w:val="32"/>
          <w:szCs w:val="32"/>
          <w:lang w:val="en-US" w:eastAsia="zh-CN"/>
        </w:rPr>
        <w:t>原材料工业处</w:t>
      </w:r>
      <w:r>
        <w:rPr>
          <w:rFonts w:hint="default" w:ascii="Times New Roman" w:eastAsia="仿宋_GB2312"/>
          <w:color w:val="000000"/>
          <w:kern w:val="0"/>
          <w:sz w:val="32"/>
          <w:szCs w:val="32"/>
          <w:lang w:eastAsia="zh-CN"/>
        </w:rPr>
        <w:t>）（</w:t>
      </w:r>
      <w:r>
        <w:rPr>
          <w:rFonts w:hint="default" w:ascii="Times New Roman" w:eastAsia="仿宋_GB2312"/>
          <w:color w:val="000000"/>
          <w:kern w:val="0"/>
          <w:sz w:val="32"/>
          <w:szCs w:val="32"/>
          <w:lang w:val="en-US" w:eastAsia="zh-CN"/>
        </w:rPr>
        <w:t>对应省措施2</w:t>
      </w:r>
      <w:r>
        <w:rPr>
          <w:rFonts w:hint="default" w:ascii="Times New Roman" w:eastAsia="仿宋_GB2312"/>
          <w:color w:val="000000"/>
          <w:kern w:val="0"/>
          <w:sz w:val="32"/>
          <w:szCs w:val="32"/>
          <w:lang w:eastAsia="zh-CN"/>
        </w:rPr>
        <w:t>）</w:t>
      </w:r>
    </w:p>
    <w:p w14:paraId="5B2C7483">
      <w:pPr>
        <w:keepNext w:val="0"/>
        <w:keepLines w:val="0"/>
        <w:pageBreakBefore w:val="0"/>
        <w:kinsoku/>
        <w:wordWrap/>
        <w:overflowPunct/>
        <w:topLinePunct w:val="0"/>
        <w:autoSpaceDN/>
        <w:bidi w:val="0"/>
        <w:spacing w:line="579" w:lineRule="exact"/>
        <w:ind w:firstLine="640" w:firstLineChars="200"/>
        <w:textAlignment w:val="auto"/>
        <w:rPr>
          <w:rFonts w:hint="default" w:ascii="Times New Roman" w:eastAsia="仿宋_GB2312"/>
          <w:color w:val="000000"/>
          <w:kern w:val="0"/>
          <w:sz w:val="32"/>
          <w:szCs w:val="32"/>
        </w:rPr>
      </w:pPr>
      <w:r>
        <w:rPr>
          <w:rFonts w:hint="default" w:ascii="Times New Roman" w:eastAsia="仿宋_GB2312"/>
          <w:color w:val="000000"/>
          <w:kern w:val="0"/>
          <w:sz w:val="32"/>
          <w:szCs w:val="32"/>
        </w:rPr>
        <w:t>（二）督导有关市（州）组织对腾退地块现场设施设备、建筑物等拆除，确保土地腾退彻底，为土壤污染状况初步调查提供必要条件</w:t>
      </w:r>
      <w:r>
        <w:rPr>
          <w:rFonts w:hint="default" w:ascii="Times New Roman" w:eastAsia="仿宋_GB2312"/>
          <w:color w:val="000000"/>
          <w:kern w:val="0"/>
          <w:sz w:val="32"/>
          <w:szCs w:val="32"/>
          <w:lang w:eastAsia="zh-CN"/>
        </w:rPr>
        <w:t>。（</w:t>
      </w:r>
      <w:r>
        <w:rPr>
          <w:rFonts w:hint="default" w:ascii="Times New Roman" w:eastAsia="仿宋_GB2312"/>
          <w:sz w:val="32"/>
          <w:szCs w:val="32"/>
          <w:lang w:val="en-US" w:eastAsia="zh-CN"/>
        </w:rPr>
        <w:t>整改实施主体：</w:t>
      </w:r>
      <w:r>
        <w:rPr>
          <w:rFonts w:hint="default" w:ascii="Times New Roman" w:eastAsia="仿宋_GB2312"/>
          <w:color w:val="000000"/>
          <w:kern w:val="0"/>
          <w:sz w:val="32"/>
          <w:szCs w:val="32"/>
          <w:lang w:val="en-US" w:eastAsia="zh-CN"/>
        </w:rPr>
        <w:t>原材料工业处；牵头验收单位：原材料工业处</w:t>
      </w:r>
      <w:r>
        <w:rPr>
          <w:rFonts w:hint="default" w:ascii="Times New Roman" w:eastAsia="仿宋_GB2312"/>
          <w:color w:val="000000"/>
          <w:kern w:val="0"/>
          <w:sz w:val="32"/>
          <w:szCs w:val="32"/>
          <w:lang w:eastAsia="zh-CN"/>
        </w:rPr>
        <w:t>）（</w:t>
      </w:r>
      <w:r>
        <w:rPr>
          <w:rFonts w:hint="default" w:ascii="Times New Roman" w:eastAsia="仿宋_GB2312"/>
          <w:color w:val="000000"/>
          <w:kern w:val="0"/>
          <w:sz w:val="32"/>
          <w:szCs w:val="32"/>
          <w:lang w:val="en-US" w:eastAsia="zh-CN"/>
        </w:rPr>
        <w:t>对应省措施2</w:t>
      </w:r>
      <w:r>
        <w:rPr>
          <w:rFonts w:hint="default" w:ascii="Times New Roman" w:eastAsia="仿宋_GB2312"/>
          <w:color w:val="000000"/>
          <w:kern w:val="0"/>
          <w:sz w:val="32"/>
          <w:szCs w:val="32"/>
          <w:lang w:eastAsia="zh-CN"/>
        </w:rPr>
        <w:t>）</w:t>
      </w:r>
    </w:p>
    <w:p w14:paraId="00D1140C"/>
    <w:p w14:paraId="4311E77F"/>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58A22D-B50C-42D6-AF9E-79DFAAFCCC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D956085-9975-40F6-9081-2F77765FCA8C}"/>
  </w:font>
  <w:font w:name="方正楷体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embedRegular r:id="rId3" w:fontKey="{348A4C2E-BFEF-4B26-B747-E07E047C59EB}"/>
  </w:font>
  <w:font w:name="Songti SC">
    <w:altName w:val="宋体"/>
    <w:panose1 w:val="0201080004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4" w:fontKey="{E5203FD5-832F-43EF-9AC8-B024CB03A57D}"/>
  </w:font>
  <w:font w:name="楷体_GB2312">
    <w:altName w:val="楷体"/>
    <w:panose1 w:val="02010609030101010101"/>
    <w:charset w:val="86"/>
    <w:family w:val="modern"/>
    <w:pitch w:val="default"/>
    <w:sig w:usb0="00000000" w:usb1="00000000" w:usb2="00000000" w:usb3="00000000" w:csb0="00040000" w:csb1="00000000"/>
    <w:embedRegular r:id="rId5" w:fontKey="{686CBAC4-653E-4558-AD14-3EDD7BD902DC}"/>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CCD90"/>
    <w:multiLevelType w:val="singleLevel"/>
    <w:tmpl w:val="8CECCD90"/>
    <w:lvl w:ilvl="0" w:tentative="0">
      <w:start w:val="1"/>
      <w:numFmt w:val="chineseCounting"/>
      <w:suff w:val="nothing"/>
      <w:lvlText w:val="%1、"/>
      <w:lvlJc w:val="left"/>
      <w:rPr>
        <w:rFonts w:hint="eastAsia"/>
      </w:rPr>
    </w:lvl>
  </w:abstractNum>
  <w:abstractNum w:abstractNumId="1">
    <w:nsid w:val="D151CE54"/>
    <w:multiLevelType w:val="singleLevel"/>
    <w:tmpl w:val="D151CE54"/>
    <w:lvl w:ilvl="0" w:tentative="0">
      <w:start w:val="1"/>
      <w:numFmt w:val="chineseCounting"/>
      <w:suff w:val="nothing"/>
      <w:lvlText w:val="（%1）"/>
      <w:lvlJc w:val="left"/>
      <w:rPr>
        <w:rFonts w:hint="eastAsia"/>
      </w:rPr>
    </w:lvl>
  </w:abstractNum>
  <w:abstractNum w:abstractNumId="2">
    <w:nsid w:val="1956ABCD"/>
    <w:multiLevelType w:val="multilevel"/>
    <w:tmpl w:val="1956ABCD"/>
    <w:lvl w:ilvl="0" w:tentative="0">
      <w:start w:val="1"/>
      <w:numFmt w:val="chineseCounting"/>
      <w:pStyle w:val="2"/>
      <w:suff w:val="nothing"/>
      <w:lvlText w:val="%1、"/>
      <w:lvlJc w:val="left"/>
      <w:pPr>
        <w:tabs>
          <w:tab w:val="left" w:pos="0"/>
        </w:tabs>
        <w:ind w:left="0" w:firstLine="0"/>
      </w:pPr>
      <w:rPr>
        <w:rFonts w:hint="eastAsia" w:ascii="黑体" w:hAnsi="黑体" w:eastAsia="黑体"/>
      </w:rPr>
    </w:lvl>
    <w:lvl w:ilvl="1" w:tentative="0">
      <w:start w:val="1"/>
      <w:numFmt w:val="chineseCounting"/>
      <w:pStyle w:val="4"/>
      <w:suff w:val="nothing"/>
      <w:lvlText w:val="（%2）"/>
      <w:lvlJc w:val="left"/>
      <w:pPr>
        <w:tabs>
          <w:tab w:val="left" w:pos="0"/>
        </w:tabs>
        <w:ind w:left="0" w:firstLine="0"/>
      </w:pPr>
      <w:rPr>
        <w:rFonts w:hint="eastAsia" w:ascii="黑体" w:hAnsi="黑体" w:eastAsia="黑体"/>
      </w:rPr>
    </w:lvl>
    <w:lvl w:ilvl="2" w:tentative="0">
      <w:start w:val="1"/>
      <w:numFmt w:val="decimal"/>
      <w:pStyle w:val="5"/>
      <w:suff w:val="nothing"/>
      <w:lvlText w:val="%3．"/>
      <w:lvlJc w:val="left"/>
      <w:pPr>
        <w:tabs>
          <w:tab w:val="left" w:pos="0"/>
        </w:tabs>
        <w:ind w:left="0" w:firstLine="400"/>
      </w:pPr>
      <w:rPr>
        <w:rFonts w:hint="eastAsia" w:ascii="黑体" w:hAnsi="黑体" w:eastAsia="黑体"/>
      </w:rPr>
    </w:lvl>
    <w:lvl w:ilvl="3" w:tentative="0">
      <w:start w:val="1"/>
      <w:numFmt w:val="decimal"/>
      <w:pStyle w:val="6"/>
      <w:suff w:val="nothing"/>
      <w:lvlText w:val="（%4）"/>
      <w:lvlJc w:val="left"/>
      <w:pPr>
        <w:tabs>
          <w:tab w:val="left" w:pos="0"/>
        </w:tabs>
        <w:ind w:left="0" w:firstLine="402"/>
      </w:pPr>
      <w:rPr>
        <w:rFonts w:hint="eastAsia" w:ascii="黑体" w:hAnsi="黑体" w:eastAsia="黑体"/>
      </w:rPr>
    </w:lvl>
    <w:lvl w:ilvl="4" w:tentative="0">
      <w:start w:val="1"/>
      <w:numFmt w:val="decimalEnclosedCircleChinese"/>
      <w:pStyle w:val="7"/>
      <w:suff w:val="nothing"/>
      <w:lvlText w:val="%5"/>
      <w:lvlJc w:val="left"/>
      <w:pPr>
        <w:tabs>
          <w:tab w:val="left" w:pos="0"/>
        </w:tabs>
        <w:ind w:left="0" w:firstLine="402"/>
      </w:pPr>
      <w:rPr>
        <w:rFonts w:hint="eastAsia" w:ascii="黑体" w:hAnsi="黑体" w:eastAsia="黑体"/>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3">
    <w:nsid w:val="439DE8DA"/>
    <w:multiLevelType w:val="singleLevel"/>
    <w:tmpl w:val="439DE8DA"/>
    <w:lvl w:ilvl="0" w:tentative="0">
      <w:start w:val="2"/>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965C0"/>
    <w:rsid w:val="048746A7"/>
    <w:rsid w:val="1BDB3B61"/>
    <w:rsid w:val="1DE676BF"/>
    <w:rsid w:val="21532454"/>
    <w:rsid w:val="24255ABF"/>
    <w:rsid w:val="27190F91"/>
    <w:rsid w:val="293A6BEC"/>
    <w:rsid w:val="321F34EA"/>
    <w:rsid w:val="3A844255"/>
    <w:rsid w:val="3F5356B7"/>
    <w:rsid w:val="40956478"/>
    <w:rsid w:val="48855E27"/>
    <w:rsid w:val="4B5B02C7"/>
    <w:rsid w:val="4E974C94"/>
    <w:rsid w:val="525E094F"/>
    <w:rsid w:val="528965C0"/>
    <w:rsid w:val="588840E5"/>
    <w:rsid w:val="5AA8235D"/>
    <w:rsid w:val="66ED7E05"/>
    <w:rsid w:val="6A995F75"/>
    <w:rsid w:val="6B9062F3"/>
    <w:rsid w:val="6D51777A"/>
    <w:rsid w:val="6D7D5FAF"/>
    <w:rsid w:val="76692017"/>
    <w:rsid w:val="78BB4A91"/>
    <w:rsid w:val="79424A4D"/>
    <w:rsid w:val="7FAC4DF9"/>
    <w:rsid w:val="7FF15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next w:val="3"/>
    <w:qFormat/>
    <w:uiPriority w:val="0"/>
    <w:pPr>
      <w:keepNext/>
      <w:keepLines/>
      <w:numPr>
        <w:ilvl w:val="0"/>
        <w:numId w:val="1"/>
      </w:numPr>
      <w:spacing w:line="360" w:lineRule="auto"/>
      <w:ind w:firstLine="0" w:firstLineChars="0"/>
      <w:outlineLvl w:val="0"/>
    </w:pPr>
    <w:rPr>
      <w:rFonts w:eastAsia="黑体" w:asciiTheme="majorEastAsia" w:hAnsiTheme="majorEastAsia" w:cstheme="minorBidi"/>
      <w:bCs/>
      <w:kern w:val="44"/>
      <w:sz w:val="32"/>
      <w:szCs w:val="18"/>
      <w:lang w:val="en-US" w:eastAsia="zh-CN" w:bidi="ar-SA"/>
    </w:rPr>
  </w:style>
  <w:style w:type="paragraph" w:styleId="4">
    <w:name w:val="heading 2"/>
    <w:next w:val="3"/>
    <w:link w:val="15"/>
    <w:semiHidden/>
    <w:unhideWhenUsed/>
    <w:qFormat/>
    <w:uiPriority w:val="0"/>
    <w:pPr>
      <w:numPr>
        <w:ilvl w:val="1"/>
        <w:numId w:val="1"/>
      </w:numPr>
      <w:spacing w:before="80" w:beforeLines="80" w:after="80" w:afterLines="80" w:line="288" w:lineRule="auto"/>
      <w:ind w:left="0" w:firstLine="0" w:firstLineChars="0"/>
      <w:outlineLvl w:val="1"/>
    </w:pPr>
    <w:rPr>
      <w:rFonts w:ascii="Arial" w:hAnsi="Arial" w:eastAsia="方正楷体_GB2312" w:cstheme="minorBidi"/>
      <w:kern w:val="2"/>
      <w:sz w:val="32"/>
      <w:lang w:val="en-US" w:eastAsia="zh-CN" w:bidi="ar-SA"/>
    </w:rPr>
  </w:style>
  <w:style w:type="paragraph" w:styleId="5">
    <w:name w:val="heading 3"/>
    <w:basedOn w:val="1"/>
    <w:next w:val="1"/>
    <w:semiHidden/>
    <w:unhideWhenUsed/>
    <w:qFormat/>
    <w:uiPriority w:val="0"/>
    <w:pPr>
      <w:numPr>
        <w:ilvl w:val="2"/>
        <w:numId w:val="1"/>
      </w:numPr>
      <w:tabs>
        <w:tab w:val="left" w:pos="312"/>
        <w:tab w:val="clear" w:pos="0"/>
      </w:tabs>
      <w:spacing w:before="50" w:beforeLines="50" w:after="50" w:afterLines="50"/>
      <w:ind w:left="0" w:firstLine="400"/>
      <w:outlineLvl w:val="2"/>
    </w:pPr>
    <w:rPr>
      <w:rFonts w:ascii="Arial" w:hAnsi="Arial" w:eastAsia="黑体"/>
      <w:b/>
      <w:sz w:val="30"/>
      <w:szCs w:val="30"/>
    </w:rPr>
  </w:style>
  <w:style w:type="paragraph" w:styleId="6">
    <w:name w:val="heading 4"/>
    <w:basedOn w:val="1"/>
    <w:next w:val="1"/>
    <w:semiHidden/>
    <w:unhideWhenUsed/>
    <w:qFormat/>
    <w:uiPriority w:val="0"/>
    <w:pPr>
      <w:numPr>
        <w:ilvl w:val="3"/>
        <w:numId w:val="1"/>
      </w:numPr>
      <w:spacing w:before="80" w:beforeLines="80" w:after="80" w:afterLines="80"/>
      <w:ind w:left="0" w:firstLine="402"/>
      <w:outlineLvl w:val="3"/>
    </w:pPr>
    <w:rPr>
      <w:rFonts w:ascii="Arial" w:hAnsi="Arial" w:eastAsia="仿宋_GB2312" w:cstheme="minorBidi"/>
      <w:b/>
      <w:sz w:val="28"/>
    </w:rPr>
  </w:style>
  <w:style w:type="paragraph" w:styleId="7">
    <w:name w:val="heading 5"/>
    <w:next w:val="3"/>
    <w:semiHidden/>
    <w:unhideWhenUsed/>
    <w:qFormat/>
    <w:uiPriority w:val="0"/>
    <w:pPr>
      <w:numPr>
        <w:ilvl w:val="4"/>
        <w:numId w:val="1"/>
      </w:numPr>
      <w:tabs>
        <w:tab w:val="left" w:pos="312"/>
        <w:tab w:val="clear" w:pos="0"/>
      </w:tabs>
      <w:spacing w:before="30" w:beforeLines="30" w:after="30" w:afterLines="30" w:line="360" w:lineRule="auto"/>
      <w:ind w:left="0" w:firstLine="402"/>
      <w:outlineLvl w:val="4"/>
    </w:pPr>
    <w:rPr>
      <w:rFonts w:ascii="Arial" w:hAnsi="Arial" w:eastAsiaTheme="majorEastAsia" w:cstheme="minorBidi"/>
      <w:b/>
      <w:sz w:val="24"/>
      <w:szCs w:val="22"/>
      <w:lang w:val="en-US" w:eastAsia="zh-CN" w:bidi="ar-SA"/>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12">
    <w:name w:val="Title"/>
    <w:basedOn w:val="1"/>
    <w:next w:val="1"/>
    <w:qFormat/>
    <w:uiPriority w:val="99"/>
    <w:pPr>
      <w:jc w:val="center"/>
      <w:outlineLvl w:val="0"/>
    </w:pPr>
    <w:rPr>
      <w:rFonts w:ascii="方正小标宋_GBK" w:hAnsi="方正小标宋_GBK" w:cs="宋体"/>
      <w:sz w:val="44"/>
      <w:szCs w:val="44"/>
    </w:rPr>
  </w:style>
  <w:style w:type="character" w:customStyle="1" w:styleId="15">
    <w:name w:val="标题 2 Char"/>
    <w:link w:val="4"/>
    <w:qFormat/>
    <w:uiPriority w:val="0"/>
    <w:rPr>
      <w:rFonts w:ascii="Arial" w:hAnsi="Arial" w:eastAsia="方正楷体_GB2312" w:cstheme="minorBidi"/>
      <w:kern w:val="2"/>
      <w:sz w:val="32"/>
      <w:lang w:val="en-US" w:eastAsia="zh-CN" w:bidi="ar-SA"/>
    </w:rPr>
  </w:style>
  <w:style w:type="paragraph" w:customStyle="1" w:styleId="16">
    <w:name w:val="样式2"/>
    <w:basedOn w:val="1"/>
    <w:qFormat/>
    <w:uiPriority w:val="0"/>
    <w:rPr>
      <w:rFonts w:hint="eastAsia" w:ascii="Songti SC" w:hAnsi="Songti SC" w:eastAsia="仿宋_GB2312"/>
      <w:sz w:val="24"/>
    </w:rPr>
  </w:style>
  <w:style w:type="paragraph" w:customStyle="1" w:styleId="17">
    <w:name w:val="样式3"/>
    <w:basedOn w:val="1"/>
    <w:qFormat/>
    <w:uiPriority w:val="0"/>
    <w:pPr>
      <w:ind w:firstLine="480" w:firstLineChars="200"/>
    </w:pPr>
    <w:rPr>
      <w:rFonts w:hint="eastAsia" w:ascii="仿宋_GB2312" w:hAnsi="仿宋_GB2312" w:eastAsia="仿宋_GB2312" w:cs="仿宋_GB2312"/>
      <w:sz w:val="24"/>
    </w:rPr>
  </w:style>
  <w:style w:type="paragraph" w:customStyle="1" w:styleId="18">
    <w:name w:val="样式4"/>
    <w:basedOn w:val="1"/>
    <w:uiPriority w:val="0"/>
    <w:rPr>
      <w:rFonts w:hint="eastAsia" w:ascii="仿宋_GB2312" w:hAnsi="仿宋_GB2312" w:eastAsia="仿宋_GB2312" w:cs="仿宋_GB2312"/>
      <w:sz w:val="28"/>
    </w:rPr>
  </w:style>
  <w:style w:type="paragraph" w:customStyle="1" w:styleId="19">
    <w:name w:val="样式5"/>
    <w:basedOn w:val="1"/>
    <w:qFormat/>
    <w:uiPriority w:val="0"/>
    <w:rPr>
      <w:rFonts w:hint="eastAsia" w:ascii="仿宋_GB2312" w:hAnsi="仿宋_GB2312" w:eastAsia="仿宋_GB2312" w:cs="仿宋_GB2312"/>
      <w:sz w:val="28"/>
    </w:rPr>
  </w:style>
  <w:style w:type="paragraph" w:customStyle="1" w:styleId="20">
    <w:name w:val="样式6"/>
    <w:basedOn w:val="1"/>
    <w:qFormat/>
    <w:uiPriority w:val="0"/>
    <w:rPr>
      <w:rFonts w:hint="eastAsia" w:ascii="仿宋_GB2312" w:hAnsi="仿宋_GB2312" w:eastAsia="仿宋_GB2312" w:cs="仿宋_GB2312"/>
      <w:sz w:val="28"/>
    </w:rPr>
  </w:style>
  <w:style w:type="paragraph" w:customStyle="1" w:styleId="21">
    <w:name w:val="样式7"/>
    <w:basedOn w:val="1"/>
    <w:uiPriority w:val="0"/>
    <w:rPr>
      <w:rFonts w:hint="eastAsia" w:ascii="仿宋_GB2312" w:hAnsi="仿宋_GB2312" w:eastAsia="仿宋_GB2312" w:cs="仿宋_GB2312"/>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2025-04-30T02:42:00Z</dcterms:created>
  <dc:creator>Selina</dc:creator>
  <cp:lastModifiedBy>Selina</cp:lastModifiedBy>
  <dcterms:modified xsi:type="dcterms:W3CDTF">2025-04-30T02:44:06Z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AECFAB55A3414FF2AA6307ABD88D8AB8_13</vt:lpwstr>
  </property>
  <property fmtid="{D5CDD505-2E9C-101B-9397-08002B2CF9AE}" pid="4" name="KSOTemplateDocerSaveRecord">
    <vt:lpwstr>eyJoZGlkIjoiZTNiMmJjMGUyMDNhMGI0MjllZTc4OTE3ODRjOTBjMWQiLCJ1c2VySWQiOiIxMjAzOTIyMjk5In0=</vt:lpwstr>
  </property>
</Properties>
</file>