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62" w:rsidRPr="00BB3462" w:rsidRDefault="00BB3462" w:rsidP="00BB3462">
      <w:pPr>
        <w:pStyle w:val="a9"/>
      </w:pPr>
      <w:bookmarkStart w:id="0" w:name="_GoBack"/>
      <w:r w:rsidRPr="00BB3462">
        <w:rPr>
          <w:rFonts w:hint="eastAsia"/>
        </w:rPr>
        <w:t>附件</w:t>
      </w:r>
    </w:p>
    <w:bookmarkEnd w:id="0"/>
    <w:p w:rsidR="00BB3462" w:rsidRDefault="00BB3462" w:rsidP="00BB3462">
      <w:pPr>
        <w:pStyle w:val="a9"/>
      </w:pPr>
    </w:p>
    <w:p w:rsidR="00BB3462" w:rsidRDefault="00BB3462" w:rsidP="00BB3462">
      <w:pPr>
        <w:pStyle w:val="a7"/>
      </w:pPr>
      <w:r w:rsidRPr="004D242B">
        <w:rPr>
          <w:rFonts w:hint="eastAsia"/>
        </w:rPr>
        <w:t>铁矿石品牌调查小组</w:t>
      </w:r>
      <w:r>
        <w:rPr>
          <w:rFonts w:hint="eastAsia"/>
        </w:rPr>
        <w:t>备选成员</w:t>
      </w:r>
    </w:p>
    <w:p w:rsidR="00BB3462" w:rsidRPr="00241871" w:rsidRDefault="00BB3462" w:rsidP="00BB3462">
      <w:pPr>
        <w:ind w:firstLine="640"/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819"/>
        <w:gridCol w:w="3006"/>
        <w:gridCol w:w="4675"/>
      </w:tblGrid>
      <w:tr w:rsidR="00BB3462" w:rsidRPr="00BB3462" w:rsidTr="00D35953">
        <w:trPr>
          <w:trHeight w:val="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BB3462"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BB3462">
              <w:rPr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BB3462">
              <w:rPr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蔡拥政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江苏金贸钢宝电子商务股份有限公司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曹义庆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曹妃甸港集团有限公司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崔为杰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日照港股份有限公司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Eduardo de Mello Franco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Vale International SA Singapore Branch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高扬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嘉吉投资（中国）有限公司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巩红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瑞钢联集团有限公司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韩锋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唐山曹妃甸实业港务有限公司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金丽华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必和必拓国际贸易（上海）有限公司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敬党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鞍钢股份有限公司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劳洪波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杭州热联集团股份有限公司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五矿发展股份有限公司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厦门国贸集团股份有限公司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江苏连云港港口股份有限公司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李向阳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沙钢（上海）商贸有限公司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梁若东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天津建龙钢铁实业有限公司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鲁志刚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青岛港国际股份有限公司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苏鑫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唐山港京唐港区进出口保税储运有限公司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孙健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中国检验认证集团检验有限公司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王雪彬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中信金属股份有限公司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姚永波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河钢集团北京国际贸易有限公司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尹建威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澳大利亚佛蒂斯有限公司上海代表处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张卫军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上海天祥质量技术服务有限公司</w:t>
            </w:r>
          </w:p>
        </w:tc>
      </w:tr>
      <w:tr w:rsidR="00BB3462" w:rsidRPr="00BB3462" w:rsidTr="00D3595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郑新力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62" w:rsidRPr="00BB3462" w:rsidRDefault="00BB3462" w:rsidP="00F35AE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B3462">
              <w:rPr>
                <w:color w:val="000000"/>
                <w:kern w:val="0"/>
                <w:sz w:val="24"/>
                <w:szCs w:val="24"/>
              </w:rPr>
              <w:t>通标标准技术服务有限公司</w:t>
            </w:r>
          </w:p>
        </w:tc>
      </w:tr>
    </w:tbl>
    <w:p w:rsidR="00BB3462" w:rsidRDefault="00BB3462" w:rsidP="00BB3462">
      <w:pPr>
        <w:widowControl/>
        <w:spacing w:line="240" w:lineRule="auto"/>
        <w:ind w:firstLineChars="0" w:firstLine="0"/>
        <w:jc w:val="left"/>
        <w:rPr>
          <w:color w:val="000000"/>
          <w:kern w:val="0"/>
          <w:sz w:val="24"/>
          <w:szCs w:val="24"/>
        </w:rPr>
      </w:pPr>
      <w:r w:rsidRPr="001B74FA">
        <w:rPr>
          <w:rFonts w:hint="eastAsia"/>
          <w:color w:val="000000"/>
          <w:kern w:val="0"/>
          <w:sz w:val="24"/>
          <w:szCs w:val="24"/>
        </w:rPr>
        <w:t>注：按姓</w:t>
      </w:r>
      <w:r>
        <w:rPr>
          <w:rFonts w:hint="eastAsia"/>
          <w:color w:val="000000"/>
          <w:kern w:val="0"/>
          <w:sz w:val="24"/>
          <w:szCs w:val="24"/>
        </w:rPr>
        <w:t>名</w:t>
      </w:r>
      <w:r w:rsidRPr="001B74FA">
        <w:rPr>
          <w:rFonts w:hint="eastAsia"/>
          <w:color w:val="000000"/>
          <w:kern w:val="0"/>
          <w:sz w:val="24"/>
          <w:szCs w:val="24"/>
        </w:rPr>
        <w:t>拼音字母排序，排名不分先后</w:t>
      </w:r>
    </w:p>
    <w:p w:rsidR="0020421D" w:rsidRPr="00BB3462" w:rsidRDefault="0020421D">
      <w:pPr>
        <w:ind w:firstLine="640"/>
      </w:pPr>
    </w:p>
    <w:sectPr w:rsidR="0020421D" w:rsidRPr="00BB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62" w:rsidRDefault="00BB3462" w:rsidP="00BB3462">
      <w:pPr>
        <w:spacing w:line="240" w:lineRule="auto"/>
        <w:ind w:firstLine="640"/>
      </w:pPr>
      <w:r>
        <w:separator/>
      </w:r>
    </w:p>
  </w:endnote>
  <w:endnote w:type="continuationSeparator" w:id="0">
    <w:p w:rsidR="00BB3462" w:rsidRDefault="00BB3462" w:rsidP="00BB34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62" w:rsidRDefault="00BB3462" w:rsidP="00BB3462">
      <w:pPr>
        <w:spacing w:line="240" w:lineRule="auto"/>
        <w:ind w:firstLine="640"/>
      </w:pPr>
      <w:r>
        <w:separator/>
      </w:r>
    </w:p>
  </w:footnote>
  <w:footnote w:type="continuationSeparator" w:id="0">
    <w:p w:rsidR="00BB3462" w:rsidRDefault="00BB3462" w:rsidP="00BB346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6"/>
    <w:rsid w:val="0020421D"/>
    <w:rsid w:val="003241C6"/>
    <w:rsid w:val="00BB3462"/>
    <w:rsid w:val="00D35953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CDB8C1-56F3-413B-AD74-0C752F8B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62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4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46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462"/>
    <w:rPr>
      <w:sz w:val="18"/>
      <w:szCs w:val="18"/>
    </w:rPr>
  </w:style>
  <w:style w:type="paragraph" w:styleId="a7">
    <w:name w:val="Title"/>
    <w:basedOn w:val="a"/>
    <w:next w:val="a"/>
    <w:link w:val="a8"/>
    <w:autoRedefine/>
    <w:uiPriority w:val="10"/>
    <w:qFormat/>
    <w:rsid w:val="00BB3462"/>
    <w:pPr>
      <w:ind w:firstLineChars="0" w:firstLine="0"/>
      <w:jc w:val="center"/>
      <w:outlineLvl w:val="0"/>
    </w:pPr>
    <w:rPr>
      <w:rFonts w:eastAsia="宋体"/>
      <w:b/>
      <w:bCs/>
      <w:sz w:val="44"/>
      <w:szCs w:val="32"/>
    </w:rPr>
  </w:style>
  <w:style w:type="character" w:customStyle="1" w:styleId="a8">
    <w:name w:val="标题 字符"/>
    <w:basedOn w:val="a0"/>
    <w:link w:val="a7"/>
    <w:uiPriority w:val="10"/>
    <w:rsid w:val="00BB3462"/>
    <w:rPr>
      <w:rFonts w:ascii="Times New Roman" w:eastAsia="宋体" w:hAnsi="Times New Roman" w:cs="Times New Roman"/>
      <w:b/>
      <w:bCs/>
      <w:sz w:val="44"/>
      <w:szCs w:val="32"/>
    </w:rPr>
  </w:style>
  <w:style w:type="paragraph" w:customStyle="1" w:styleId="a9">
    <w:name w:val="附件"/>
    <w:basedOn w:val="a"/>
    <w:link w:val="aa"/>
    <w:autoRedefine/>
    <w:qFormat/>
    <w:rsid w:val="00BB3462"/>
    <w:pPr>
      <w:spacing w:line="240" w:lineRule="auto"/>
      <w:ind w:firstLineChars="0" w:firstLine="0"/>
    </w:pPr>
    <w:rPr>
      <w:rFonts w:ascii="黑体" w:eastAsia="黑体" w:hAnsi="黑体"/>
      <w:szCs w:val="18"/>
    </w:rPr>
  </w:style>
  <w:style w:type="character" w:customStyle="1" w:styleId="aa">
    <w:name w:val="附件 字符"/>
    <w:link w:val="a9"/>
    <w:rsid w:val="00BB3462"/>
    <w:rPr>
      <w:rFonts w:ascii="黑体" w:eastAsia="黑体" w:hAnsi="黑体" w:cs="Times New Roman"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3</cp:revision>
  <dcterms:created xsi:type="dcterms:W3CDTF">2020-09-15T12:43:00Z</dcterms:created>
  <dcterms:modified xsi:type="dcterms:W3CDTF">2020-09-15T12:43:00Z</dcterms:modified>
</cp:coreProperties>
</file>